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FB4F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67D1C3A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bookmarkStart w:id="1" w:name="_GoBack"/>
      <w:bookmarkStart w:id="0" w:name="_Hlk51146084"/>
      <w:r>
        <w:rPr>
          <w:rFonts w:hint="eastAsia" w:ascii="黑体" w:hAnsi="黑体" w:eastAsia="黑体" w:cs="黑体"/>
          <w:sz w:val="36"/>
          <w:szCs w:val="36"/>
        </w:rPr>
        <w:t>中大情教育基金会“榕树计划”协议</w:t>
      </w:r>
      <w:bookmarkEnd w:id="1"/>
    </w:p>
    <w:bookmarkEnd w:id="0"/>
    <w:p w14:paraId="4FBB66A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22CF20E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甲方：中大情教育基金会   </w:t>
      </w:r>
    </w:p>
    <w:p w14:paraId="4A9A719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乙方：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</w:t>
      </w:r>
    </w:p>
    <w:p w14:paraId="5FE199E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仿宋_GB2312" w:hAnsi="仿宋_GB2312" w:eastAsia="仿宋_GB2312" w:cs="仿宋_GB2312"/>
          <w:sz w:val="28"/>
          <w:szCs w:val="28"/>
        </w:rPr>
      </w:pPr>
    </w:p>
    <w:p w14:paraId="202ABF2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双方本着自愿、平等、知情的原则签订本协议。</w:t>
      </w:r>
    </w:p>
    <w:p w14:paraId="59CE1E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甲方承诺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28"/>
          <w:szCs w:val="28"/>
        </w:rPr>
        <w:t>乙方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于2025-2026学年</w:t>
      </w:r>
      <w:r>
        <w:rPr>
          <w:rFonts w:hint="eastAsia" w:ascii="仿宋_GB2312" w:hAnsi="仿宋_GB2312" w:eastAsia="仿宋_GB2312" w:cs="仿宋_GB2312"/>
          <w:sz w:val="28"/>
          <w:szCs w:val="28"/>
        </w:rPr>
        <w:t>就读中山大学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期间</w:t>
      </w:r>
      <w:r>
        <w:rPr>
          <w:rFonts w:hint="eastAsia" w:ascii="仿宋_GB2312" w:hAnsi="仿宋_GB2312" w:eastAsia="仿宋_GB2312" w:cs="仿宋_GB2312"/>
          <w:sz w:val="28"/>
          <w:szCs w:val="28"/>
        </w:rPr>
        <w:t>，提供人民币25000元，作为乙方在中山大学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学院就读的学费及生活费用。</w:t>
      </w:r>
    </w:p>
    <w:p w14:paraId="732A47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甲方承诺充分尊重学生隐私，对学生提供的个人情况严格保密。双方一切交流均必须通过基金会及学院组织开展。</w:t>
      </w:r>
    </w:p>
    <w:p w14:paraId="4FD450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乙方承诺合理利用甲方提供的资金，用于有利于个人提升和发展的方面，不得用于奢侈享受、物质炫耀等负面用途。若资金使用不当产生负面影响，则甲方有权要求学院组织面谈协商，面谈后决定是否停止资助。</w:t>
      </w:r>
    </w:p>
    <w:p w14:paraId="10BBCD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乙方承诺在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接受捐赠</w:t>
      </w:r>
      <w:r>
        <w:rPr>
          <w:rFonts w:hint="eastAsia" w:ascii="仿宋_GB2312" w:hAnsi="仿宋_GB2312" w:eastAsia="仿宋_GB2312" w:cs="仿宋_GB2312"/>
          <w:sz w:val="28"/>
          <w:szCs w:val="28"/>
        </w:rPr>
        <w:t>期间，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28"/>
          <w:szCs w:val="28"/>
        </w:rPr>
        <w:t>学期期末向甲方提供学校盖章的成绩单1份、公益时证明1份、情况属实的个人学期情况汇总表1份。上述资料甲方仅可用于了解乙方在校情况，不作他用，不予外传。</w:t>
      </w:r>
    </w:p>
    <w:p w14:paraId="2F41E7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乙方承诺在校期间认真对待学习，努力奋斗、提升自我。若乙方在校期间学期绩点排名低于所在学院的前</w:t>
      </w:r>
      <w:r>
        <w:rPr>
          <w:rFonts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0%，则甲方有权要求学院组织面谈协商，面谈后决定是否停止资助。</w:t>
      </w:r>
    </w:p>
    <w:p w14:paraId="50E7D9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乙方承诺在校期间积极参加各类公益志愿者活动，回馈社会、奉献爱心。若乙方在校期间每学期公益时低于20小时，则甲方有权要求学院组织面谈协商，面谈后决定是否停止资助。</w:t>
      </w:r>
    </w:p>
    <w:p w14:paraId="5B32B2A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乙方承诺在校期间积极锻炼，全面发展。若当年体测成绩不达标（补测后仍不达标），则甲方有权要求学院组织面谈协商，面谈后决定是否停止资助。身体有特殊情况导致无法达标者，可提出申请说明情况，经核实可以放宽本项条件。</w:t>
      </w:r>
    </w:p>
    <w:p w14:paraId="719CDF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乙方承诺在校期间，每学年参与不低于</w:t>
      </w:r>
      <w:r>
        <w:rPr>
          <w:rFonts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次甲方组织的集体活动，包括但不限于党建学习、基金会年会及企业参访等。甲方承诺一切活动内容经学院知情并同意。</w:t>
      </w:r>
    </w:p>
    <w:p w14:paraId="1FCBFAF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乙方承诺在接受资助起15年后，在经济情况允许的情况下，积极参加甲方发起的奖助学项目。</w:t>
      </w:r>
    </w:p>
    <w:p w14:paraId="221EC9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乙方承诺爱国爱党爱校，遵守基金会核心价值观。基金会理事会每学年将会对榕树计划学生进行综合评价。综合评价不合格者，基金会有权停止该学生的资助。</w:t>
      </w:r>
    </w:p>
    <w:p w14:paraId="5C80FE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346F3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FA16E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甲方：中大情教育基金会</w:t>
      </w:r>
    </w:p>
    <w:p w14:paraId="00926B5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3F0763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乙方：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身份证：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</w:t>
      </w:r>
    </w:p>
    <w:p w14:paraId="3F3586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    月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  </w:t>
      </w:r>
    </w:p>
    <w:p w14:paraId="761F5A2A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53E1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70FF7"/>
    <w:rsid w:val="6057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2026-02-27T13:38:00Z</dcterms:created>
  <dc:creator>陈炫瑜</dc:creator>
  <cp:lastModifiedBy>陈炫瑜</cp:lastModifiedBy>
  <dcterms:modified xsi:type="dcterms:W3CDTF">2026-02-27T13:39:28Z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893DE3B0601442F3A14C95534E529721_11</vt:lpwstr>
  </property>
  <property fmtid="{D5CDD505-2E9C-101B-9397-08002B2CF9AE}" pid="4" name="KSOTemplateDocerSaveRecord">
    <vt:lpwstr>eyJoZGlkIjoiZWI3YWFhM2RkNmVmODQyNDFhNmQxMzVjYWI3ZWJmYzgiLCJ1c2VySWQiOiIxNjY3NDA2NjU2In0=</vt:lpwstr>
  </property>
</Properties>
</file>