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hAnsi="Times New Roman" w:cs="Times New Roman"/>
        </w:rPr>
      </w:pPr>
    </w:p>
    <w:p>
      <w:pPr>
        <w:pStyle w:val="11"/>
        <w:rPr>
          <w:rFonts w:ascii="Times New Roman" w:hAnsi="Times New Roman" w:cs="Times New Roman"/>
          <w:w w:val="95"/>
        </w:rPr>
      </w:pPr>
      <w:r>
        <w:rPr>
          <w:rFonts w:ascii="Times New Roman" w:hAnsi="Times New Roman" w:cs="Times New Roman"/>
          <w:w w:val="95"/>
        </w:rPr>
        <w:t>河南资产202</w:t>
      </w:r>
      <w:r>
        <w:rPr>
          <w:rFonts w:hint="eastAsia" w:ascii="Times New Roman" w:hAnsi="Times New Roman" w:cs="Times New Roman"/>
          <w:w w:val="95"/>
          <w:lang w:val="en-US" w:eastAsia="zh-CN"/>
        </w:rPr>
        <w:t>3</w:t>
      </w:r>
      <w:r>
        <w:rPr>
          <w:rFonts w:ascii="Times New Roman" w:hAnsi="Times New Roman" w:cs="Times New Roman"/>
          <w:w w:val="95"/>
        </w:rPr>
        <w:t>年</w:t>
      </w:r>
      <w:r>
        <w:rPr>
          <w:rFonts w:hint="eastAsia" w:ascii="Times New Roman" w:hAnsi="Times New Roman" w:cs="Times New Roman"/>
          <w:w w:val="95"/>
        </w:rPr>
        <w:t>第</w:t>
      </w:r>
      <w:r>
        <w:rPr>
          <w:rFonts w:hint="eastAsia" w:ascii="Times New Roman" w:hAnsi="Times New Roman" w:cs="Times New Roman"/>
          <w:w w:val="95"/>
          <w:lang w:val="en-US" w:eastAsia="zh-CN"/>
        </w:rPr>
        <w:t>八</w:t>
      </w:r>
      <w:r>
        <w:rPr>
          <w:rFonts w:hint="eastAsia" w:ascii="Times New Roman" w:hAnsi="Times New Roman" w:cs="Times New Roman"/>
          <w:w w:val="95"/>
        </w:rPr>
        <w:t>期</w:t>
      </w:r>
      <w:r>
        <w:rPr>
          <w:rFonts w:ascii="Times New Roman" w:hAnsi="Times New Roman" w:cs="Times New Roman"/>
          <w:w w:val="95"/>
        </w:rPr>
        <w:t>“金才计划”</w:t>
      </w:r>
      <w:r>
        <w:rPr>
          <w:rFonts w:hint="eastAsia" w:ascii="Times New Roman" w:hAnsi="Times New Roman" w:cs="Times New Roman"/>
          <w:w w:val="95"/>
        </w:rPr>
        <w:t>管培生</w:t>
      </w:r>
      <w:r>
        <w:rPr>
          <w:rFonts w:ascii="Times New Roman" w:hAnsi="Times New Roman" w:cs="Times New Roman"/>
          <w:w w:val="95"/>
        </w:rPr>
        <w:br w:type="textWrapping"/>
      </w:r>
      <w:r>
        <w:rPr>
          <w:rFonts w:ascii="Times New Roman" w:hAnsi="Times New Roman" w:cs="Times New Roman"/>
          <w:w w:val="95"/>
        </w:rPr>
        <w:t>招聘简章</w:t>
      </w:r>
    </w:p>
    <w:p>
      <w:pPr>
        <w:pStyle w:val="19"/>
        <w:ind w:firstLine="640"/>
      </w:pPr>
    </w:p>
    <w:p>
      <w:pPr>
        <w:pStyle w:val="18"/>
        <w:numPr>
          <w:ilvl w:val="1"/>
          <w:numId w:val="4"/>
        </w:numPr>
        <w:ind w:firstLineChars="0"/>
        <w:rPr>
          <w:rFonts w:cs="Times New Roman"/>
        </w:rPr>
      </w:pPr>
      <w:r>
        <w:rPr>
          <w:rFonts w:hint="eastAsia" w:cs="Times New Roman"/>
          <w:lang w:val="en-US" w:eastAsia="zh-CN"/>
        </w:rPr>
        <w:t>关于我们</w:t>
      </w:r>
    </w:p>
    <w:p>
      <w:pPr>
        <w:pStyle w:val="19"/>
        <w:bidi w:val="0"/>
      </w:pPr>
      <w:r>
        <w:t>河南资产于2017年8月注册成立，是经河南省人民政府批准设立、银保监会公布名单具有经营金融企业不良资产收购处置业务资质的地方资产管理公司，是国务院国企改革“双百企业”、河南省国企改革对标交流对象企业，拥有破产案件一级管理人、私募基金管理人、融资租赁等业务资质。公司注册资本50亿元，由河南投资集团作为主发起人，联合国家开发投资集团、河南日报报业集团、中原信托、中原证券、中原高速等股东共同设立。</w:t>
      </w:r>
    </w:p>
    <w:p>
      <w:pPr>
        <w:pStyle w:val="19"/>
        <w:bidi w:val="0"/>
      </w:pPr>
      <w:r>
        <w:t>河南资产自成立以来，始终紧紧围绕省委、省政府战略部署，深入践行“化解金融风险、服务国企改革、助推产业转型”三大使命，聚焦不良资产处置主责主业，综合运用不良资产收处、债务重组、破产重整、市场化债转股、投资投行等</w:t>
      </w:r>
      <w:r>
        <w:rPr>
          <w:rFonts w:hint="eastAsia"/>
          <w:lang w:val="en-US" w:eastAsia="zh-CN"/>
        </w:rPr>
        <w:t>综合</w:t>
      </w:r>
      <w:r>
        <w:t>金融服务手段，</w:t>
      </w:r>
      <w:r>
        <w:rPr>
          <w:rFonts w:hint="eastAsia"/>
          <w:lang w:val="en-US" w:eastAsia="zh-CN"/>
        </w:rPr>
        <w:t>为企业解困</w:t>
      </w:r>
      <w:r>
        <w:t>，</w:t>
      </w:r>
      <w:r>
        <w:rPr>
          <w:rFonts w:hint="eastAsia"/>
          <w:lang w:val="en-US" w:eastAsia="zh-CN"/>
        </w:rPr>
        <w:t>为政府解难，</w:t>
      </w:r>
      <w:r>
        <w:t>在服务</w:t>
      </w:r>
      <w:r>
        <w:rPr>
          <w:rFonts w:hint="eastAsia"/>
          <w:lang w:val="en-US" w:eastAsia="zh-CN"/>
        </w:rPr>
        <w:t>实体</w:t>
      </w:r>
      <w:r>
        <w:t>经济发展等方面</w:t>
      </w:r>
      <w:r>
        <w:rPr>
          <w:rFonts w:hint="eastAsia"/>
          <w:lang w:val="en-US" w:eastAsia="zh-CN"/>
        </w:rPr>
        <w:t>主动担当，积极作为，为地方经济金融发展做出了应有贡献</w:t>
      </w:r>
      <w:r>
        <w:t>。</w:t>
      </w:r>
    </w:p>
    <w:p>
      <w:pPr>
        <w:pStyle w:val="19"/>
        <w:bidi w:val="0"/>
      </w:pPr>
      <w:r>
        <w:t>河南资产按照省委、省政府“股权多元化、机制市场化”等要求，不断推进国企改革，在现代法人治理、市场化选人用人、激励约束并重、严格风险管控等方面进行了探索和实践，初步形成了以党的领导为核心、以有效制衡的治理结构为基础、以灵活高效的市场化机制为支撑的“金字塔”型中国特色现代国有企业制度体系，</w:t>
      </w:r>
      <w:r>
        <w:rPr>
          <w:rFonts w:hint="eastAsia"/>
          <w:lang w:val="en-US" w:eastAsia="zh-CN"/>
        </w:rPr>
        <w:t>相关</w:t>
      </w:r>
      <w:r>
        <w:t>做法被</w:t>
      </w:r>
      <w:r>
        <w:rPr>
          <w:rFonts w:hint="eastAsia"/>
          <w:lang w:val="en-US" w:eastAsia="zh-CN"/>
        </w:rPr>
        <w:t>国家</w:t>
      </w:r>
      <w:r>
        <w:t>有关部门专题刊发。</w:t>
      </w:r>
    </w:p>
    <w:p>
      <w:pPr>
        <w:rPr>
          <w:rFonts w:hint="eastAsia"/>
          <w:color w:val="000000"/>
          <w:shd w:val="clear" w:color="auto" w:fill="FFFFFF"/>
        </w:rPr>
      </w:pPr>
      <w:r>
        <w:t>截至目前，河南资产合并财务报表总资产353亿元、净资产144亿元、管理资产规模659亿元，连续保持中诚信和联合资信双AAA信用评级，先后</w:t>
      </w:r>
      <w:r>
        <w:rPr>
          <w:color w:val="000000"/>
        </w:rPr>
        <w:t>入选国务院国资委、国家发改委国企改革案例库，获评河南省经济体制改革十大案例，获得《哈佛商业评论》“拉姆·查兰管理实践奖”杰出奖</w:t>
      </w:r>
      <w:r>
        <w:rPr>
          <w:rFonts w:hint="eastAsia"/>
          <w:color w:val="000000"/>
          <w:lang w:eastAsia="zh-CN"/>
        </w:rPr>
        <w:t>，</w:t>
      </w:r>
      <w:r>
        <w:rPr>
          <w:color w:val="000000"/>
        </w:rPr>
        <w:t>荣获中国地方资产管理行业</w:t>
      </w:r>
      <w:r>
        <w:rPr>
          <w:rFonts w:hint="eastAsia"/>
          <w:color w:val="000000"/>
          <w:lang w:eastAsia="zh-CN"/>
        </w:rPr>
        <w:t>“</w:t>
      </w:r>
      <w:r>
        <w:rPr>
          <w:rFonts w:hint="eastAsia"/>
          <w:color w:val="000000"/>
          <w:lang w:val="en-US" w:eastAsia="zh-CN"/>
        </w:rPr>
        <w:t>创新发展践行奖</w:t>
      </w:r>
      <w:r>
        <w:rPr>
          <w:rFonts w:hint="eastAsia"/>
          <w:color w:val="000000"/>
          <w:lang w:eastAsia="zh-CN"/>
        </w:rPr>
        <w:t>”、</w:t>
      </w:r>
      <w:r>
        <w:rPr>
          <w:color w:val="000000"/>
        </w:rPr>
        <w:t>“优秀管理奖”、“最佳案例奖”等行业荣誉。</w:t>
      </w:r>
    </w:p>
    <w:p>
      <w:pPr>
        <w:pStyle w:val="18"/>
        <w:ind w:firstLine="640"/>
        <w:rPr>
          <w:rFonts w:cs="Times New Roman"/>
        </w:rPr>
      </w:pPr>
      <w:r>
        <w:rPr>
          <w:rFonts w:hint="eastAsia" w:cs="Times New Roman"/>
        </w:rPr>
        <w:t>2</w:t>
      </w:r>
      <w:r>
        <w:rPr>
          <w:rFonts w:cs="Times New Roman"/>
        </w:rPr>
        <w:t>02</w:t>
      </w:r>
      <w:r>
        <w:rPr>
          <w:rFonts w:hint="eastAsia" w:cs="Times New Roman"/>
          <w:lang w:val="en-US" w:eastAsia="zh-CN"/>
        </w:rPr>
        <w:t>3</w:t>
      </w:r>
      <w:r>
        <w:rPr>
          <w:rFonts w:hint="eastAsia" w:cs="Times New Roman"/>
        </w:rPr>
        <w:t>年第</w:t>
      </w:r>
      <w:r>
        <w:rPr>
          <w:rFonts w:hint="eastAsia" w:cs="Times New Roman"/>
          <w:lang w:val="en-US" w:eastAsia="zh-CN"/>
        </w:rPr>
        <w:t>八</w:t>
      </w:r>
      <w:r>
        <w:rPr>
          <w:rFonts w:hint="eastAsia" w:cs="Times New Roman"/>
        </w:rPr>
        <w:t>期“金才计划”管培生招聘</w:t>
      </w:r>
      <w:r>
        <w:rPr>
          <w:rFonts w:cs="Times New Roman"/>
        </w:rPr>
        <w:t>计划</w:t>
      </w:r>
    </w:p>
    <w:p>
      <w:pPr>
        <w:pStyle w:val="19"/>
        <w:ind w:firstLine="640"/>
        <w:rPr>
          <w:rFonts w:cs="Times New Roman"/>
        </w:rPr>
      </w:pPr>
      <w:r>
        <w:rPr>
          <w:rFonts w:cs="Times New Roman"/>
        </w:rPr>
        <w:t>公司计划面向国内外重点高校招聘优秀在校毕业生，作为“金才计划”</w:t>
      </w:r>
      <w:r>
        <w:rPr>
          <w:rFonts w:hint="eastAsia" w:cs="Times New Roman"/>
        </w:rPr>
        <w:t>管培</w:t>
      </w:r>
      <w:r>
        <w:rPr>
          <w:rFonts w:cs="Times New Roman"/>
        </w:rPr>
        <w:t>生，进行系统性、专业化培养，为公司发展储备人才。</w:t>
      </w:r>
    </w:p>
    <w:p>
      <w:pPr>
        <w:pStyle w:val="19"/>
        <w:ind w:firstLine="643"/>
        <w:rPr>
          <w:rFonts w:cs="Times New Roman"/>
        </w:rPr>
      </w:pPr>
      <w:r>
        <w:rPr>
          <w:rFonts w:eastAsia="楷体" w:cs="Times New Roman"/>
          <w:b/>
          <w:bCs/>
        </w:rPr>
        <w:t>（一）招聘岗位：</w:t>
      </w:r>
      <w:r>
        <w:rPr>
          <w:rFonts w:cs="Times New Roman"/>
          <w:color w:val="auto"/>
        </w:rPr>
        <w:t>业务营销、行政管理、战略研究、人力资源、财务、法务、审计</w:t>
      </w:r>
      <w:r>
        <w:rPr>
          <w:rFonts w:hint="eastAsia" w:cs="Times New Roman"/>
          <w:color w:val="auto"/>
          <w:lang w:eastAsia="zh-CN"/>
        </w:rPr>
        <w:t>、</w:t>
      </w:r>
      <w:r>
        <w:rPr>
          <w:rFonts w:hint="eastAsia" w:cs="Times New Roman"/>
          <w:color w:val="auto"/>
          <w:lang w:val="en-US" w:eastAsia="zh-CN"/>
        </w:rPr>
        <w:t>文秘</w:t>
      </w:r>
      <w:r>
        <w:rPr>
          <w:rFonts w:cs="Times New Roman"/>
        </w:rPr>
        <w:t>等岗位。</w:t>
      </w:r>
    </w:p>
    <w:p>
      <w:pPr>
        <w:pStyle w:val="22"/>
        <w:numPr>
          <w:ilvl w:val="3"/>
          <w:numId w:val="0"/>
        </w:numPr>
        <w:ind w:left="640" w:leftChars="200"/>
        <w:rPr>
          <w:rFonts w:cs="Times New Roman"/>
        </w:rPr>
      </w:pPr>
      <w:r>
        <w:rPr>
          <w:rFonts w:eastAsia="楷体" w:cs="Times New Roman"/>
          <w:b/>
          <w:bCs/>
        </w:rPr>
        <w:t>（二）招聘人数：</w:t>
      </w:r>
      <w:r>
        <w:rPr>
          <w:rFonts w:cs="Times New Roman"/>
        </w:rPr>
        <w:t>10人</w:t>
      </w:r>
      <w:r>
        <w:rPr>
          <w:rFonts w:hint="eastAsia" w:cs="Times New Roman"/>
        </w:rPr>
        <w:t>左右</w:t>
      </w:r>
      <w:r>
        <w:rPr>
          <w:rFonts w:cs="Times New Roman"/>
        </w:rPr>
        <w:t>。</w:t>
      </w:r>
    </w:p>
    <w:p>
      <w:pPr>
        <w:pStyle w:val="22"/>
        <w:numPr>
          <w:ilvl w:val="3"/>
          <w:numId w:val="0"/>
        </w:numPr>
        <w:ind w:firstLine="643" w:firstLineChars="200"/>
        <w:rPr>
          <w:rFonts w:eastAsia="楷体" w:cs="Times New Roman"/>
          <w:b/>
          <w:bCs/>
        </w:rPr>
      </w:pPr>
      <w:r>
        <w:rPr>
          <w:rFonts w:eastAsia="楷体" w:cs="Times New Roman"/>
          <w:b/>
          <w:bCs/>
        </w:rPr>
        <w:t>（三）应聘条件</w:t>
      </w:r>
      <w:r>
        <w:rPr>
          <w:rFonts w:hint="eastAsia" w:eastAsia="楷体" w:cs="Times New Roman"/>
          <w:b/>
          <w:bCs/>
        </w:rPr>
        <w:t>：</w:t>
      </w:r>
    </w:p>
    <w:p>
      <w:pPr>
        <w:pStyle w:val="22"/>
        <w:numPr>
          <w:ilvl w:val="3"/>
          <w:numId w:val="0"/>
        </w:numPr>
        <w:ind w:firstLine="640" w:firstLineChars="200"/>
        <w:rPr>
          <w:rFonts w:cs="Times New Roman"/>
        </w:rPr>
      </w:pPr>
      <w:r>
        <w:rPr>
          <w:rFonts w:cs="Times New Roman"/>
        </w:rPr>
        <w:t>1.毕业时间。202</w:t>
      </w:r>
      <w:r>
        <w:rPr>
          <w:rFonts w:hint="eastAsia" w:cs="Times New Roman"/>
          <w:lang w:val="en-US" w:eastAsia="zh-CN"/>
        </w:rPr>
        <w:t>3</w:t>
      </w:r>
      <w:r>
        <w:rPr>
          <w:rFonts w:cs="Times New Roman"/>
        </w:rPr>
        <w:t>年底-202</w:t>
      </w:r>
      <w:r>
        <w:rPr>
          <w:rFonts w:hint="eastAsia" w:cs="Times New Roman"/>
          <w:lang w:val="en-US" w:eastAsia="zh-CN"/>
        </w:rPr>
        <w:t>4</w:t>
      </w:r>
      <w:r>
        <w:rPr>
          <w:rFonts w:cs="Times New Roman"/>
        </w:rPr>
        <w:t>年6月毕业的硕士研究生，博士研究生和特别优秀的硕士研究生毕业时间可适当放宽。</w:t>
      </w:r>
    </w:p>
    <w:p>
      <w:pPr>
        <w:pStyle w:val="22"/>
        <w:numPr>
          <w:ilvl w:val="3"/>
          <w:numId w:val="0"/>
        </w:numPr>
        <w:ind w:firstLine="640" w:firstLineChars="200"/>
        <w:rPr>
          <w:rFonts w:cs="Times New Roman"/>
        </w:rPr>
      </w:pPr>
      <w:r>
        <w:rPr>
          <w:rFonts w:cs="Times New Roman"/>
        </w:rPr>
        <w:t>2.专业要求。经济学类（含财政、税务、金融、国际贸易、产业经济等）、工商管理类（含会计、</w:t>
      </w:r>
      <w:r>
        <w:rPr>
          <w:rFonts w:hint="eastAsia" w:cs="Times New Roman"/>
          <w:lang w:val="en-US" w:eastAsia="zh-CN"/>
        </w:rPr>
        <w:t>审计、</w:t>
      </w:r>
      <w:r>
        <w:rPr>
          <w:rFonts w:cs="Times New Roman"/>
        </w:rPr>
        <w:t>企业管理、财务管理、市场营销、</w:t>
      </w:r>
      <w:r>
        <w:rPr>
          <w:rFonts w:hint="eastAsia" w:cs="Times New Roman"/>
          <w:lang w:val="en-US" w:eastAsia="zh-CN"/>
        </w:rPr>
        <w:t>行政管理、</w:t>
      </w:r>
      <w:r>
        <w:rPr>
          <w:rFonts w:cs="Times New Roman"/>
        </w:rPr>
        <w:t>人力资源等）、法律类</w:t>
      </w:r>
      <w:r>
        <w:rPr>
          <w:rFonts w:hint="eastAsia" w:cs="Times New Roman"/>
          <w:lang w:eastAsia="zh-CN"/>
        </w:rPr>
        <w:t>、</w:t>
      </w:r>
      <w:r>
        <w:rPr>
          <w:rFonts w:hint="eastAsia" w:cs="Times New Roman"/>
          <w:lang w:val="en-US" w:eastAsia="zh-CN"/>
        </w:rPr>
        <w:t>文学类（含文秘、新闻传播等）</w:t>
      </w:r>
      <w:r>
        <w:rPr>
          <w:rFonts w:cs="Times New Roman"/>
        </w:rPr>
        <w:t>及部分契合我司投资方向的理工科专业。</w:t>
      </w:r>
    </w:p>
    <w:p>
      <w:pPr>
        <w:pStyle w:val="19"/>
        <w:ind w:firstLine="640"/>
        <w:rPr>
          <w:rFonts w:cs="Times New Roman"/>
        </w:rPr>
      </w:pPr>
      <w:r>
        <w:rPr>
          <w:rFonts w:hint="eastAsia" w:cs="Times New Roman"/>
        </w:rPr>
        <w:t>3.</w:t>
      </w:r>
      <w:r>
        <w:rPr>
          <w:rFonts w:cs="Times New Roman"/>
        </w:rPr>
        <w:t>持有CPA、CFA</w:t>
      </w:r>
      <w:r>
        <w:rPr>
          <w:rFonts w:hint="eastAsia" w:cs="Times New Roman"/>
        </w:rPr>
        <w:t>（二级及以上）</w:t>
      </w:r>
      <w:r>
        <w:rPr>
          <w:rFonts w:cs="Times New Roman"/>
        </w:rPr>
        <w:t>、FRM、ACCA、司法资格等证书者优先，有志于在河南金融行业长期发展者优先。</w:t>
      </w:r>
    </w:p>
    <w:p>
      <w:pPr>
        <w:pStyle w:val="19"/>
        <w:ind w:firstLine="643"/>
        <w:rPr>
          <w:rFonts w:cs="Times New Roman"/>
        </w:rPr>
      </w:pPr>
      <w:r>
        <w:rPr>
          <w:rFonts w:hint="eastAsia" w:eastAsia="楷体" w:cs="Times New Roman"/>
          <w:b/>
          <w:bCs/>
        </w:rPr>
        <w:t>（四）工作地点</w:t>
      </w:r>
      <w:r>
        <w:rPr>
          <w:rFonts w:hint="eastAsia" w:cs="Times New Roman"/>
        </w:rPr>
        <w:t>：河南省郑州市</w:t>
      </w:r>
    </w:p>
    <w:p>
      <w:pPr>
        <w:pStyle w:val="19"/>
        <w:ind w:firstLine="643"/>
        <w:rPr>
          <w:rFonts w:eastAsia="楷体" w:cs="Times New Roman"/>
          <w:b/>
          <w:bCs/>
        </w:rPr>
      </w:pPr>
      <w:r>
        <w:rPr>
          <w:rFonts w:hint="eastAsia" w:eastAsia="楷体" w:cs="Times New Roman"/>
          <w:b/>
          <w:bCs/>
        </w:rPr>
        <w:t>（五）招聘流程：</w:t>
      </w:r>
    </w:p>
    <w:p>
      <w:pPr>
        <w:pStyle w:val="19"/>
        <w:ind w:firstLine="640"/>
        <w:rPr>
          <w:color w:val="auto"/>
        </w:rPr>
      </w:pPr>
      <w:r>
        <w:t>1.</w:t>
      </w:r>
      <w:r>
        <w:rPr>
          <w:rFonts w:hint="eastAsia"/>
        </w:rPr>
        <w:t>申请投递及现场宣讲，简历申请截</w:t>
      </w:r>
      <w:r>
        <w:rPr>
          <w:rFonts w:hint="eastAsia"/>
          <w:color w:val="auto"/>
        </w:rPr>
        <w:t>至202</w:t>
      </w:r>
      <w:r>
        <w:rPr>
          <w:rFonts w:hint="eastAsia"/>
          <w:color w:val="auto"/>
          <w:lang w:val="en-US" w:eastAsia="zh-CN"/>
        </w:rPr>
        <w:t>3</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28</w:t>
      </w:r>
      <w:r>
        <w:rPr>
          <w:rFonts w:hint="eastAsia"/>
          <w:color w:val="auto"/>
        </w:rPr>
        <w:t>日</w:t>
      </w:r>
      <w:r>
        <w:rPr>
          <w:rFonts w:hint="eastAsia"/>
          <w:color w:val="auto"/>
          <w:lang w:eastAsia="zh-CN"/>
        </w:rPr>
        <w:t>，</w:t>
      </w:r>
      <w:r>
        <w:rPr>
          <w:rFonts w:hint="eastAsia"/>
          <w:color w:val="auto"/>
        </w:rPr>
        <w:t>现场宣讲请各位同学留意招聘内容的更新</w:t>
      </w:r>
      <w:r>
        <w:rPr>
          <w:rFonts w:hint="eastAsia"/>
          <w:color w:val="auto"/>
          <w:lang w:eastAsia="zh-CN"/>
        </w:rPr>
        <w:t>；</w:t>
      </w:r>
      <w:r>
        <w:rPr>
          <w:color w:val="auto"/>
        </w:rPr>
        <w:t xml:space="preserve"> </w:t>
      </w:r>
    </w:p>
    <w:p>
      <w:pPr>
        <w:pStyle w:val="19"/>
        <w:ind w:firstLine="640"/>
        <w:rPr>
          <w:color w:val="auto"/>
        </w:rPr>
      </w:pPr>
      <w:r>
        <w:rPr>
          <w:rFonts w:hint="eastAsia"/>
          <w:color w:val="auto"/>
        </w:rPr>
        <w:t>2</w:t>
      </w:r>
      <w:r>
        <w:rPr>
          <w:color w:val="auto"/>
        </w:rPr>
        <w:t>.</w:t>
      </w:r>
      <w:r>
        <w:rPr>
          <w:rFonts w:hint="eastAsia"/>
          <w:color w:val="auto"/>
        </w:rPr>
        <w:t>简历筛选与初面</w:t>
      </w:r>
      <w:r>
        <w:rPr>
          <w:rFonts w:hint="eastAsia"/>
          <w:color w:val="auto"/>
          <w:lang w:eastAsia="zh-CN"/>
        </w:rPr>
        <w:t>：</w:t>
      </w:r>
      <w:r>
        <w:rPr>
          <w:rFonts w:hint="eastAsia"/>
          <w:color w:val="auto"/>
        </w:rPr>
        <w:t>截至202</w:t>
      </w:r>
      <w:r>
        <w:rPr>
          <w:rFonts w:hint="eastAsia"/>
          <w:color w:val="auto"/>
          <w:lang w:val="en-US" w:eastAsia="zh-CN"/>
        </w:rPr>
        <w:t>3</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31</w:t>
      </w:r>
      <w:r>
        <w:rPr>
          <w:rFonts w:hint="eastAsia"/>
          <w:color w:val="auto"/>
        </w:rPr>
        <w:t>日；</w:t>
      </w:r>
    </w:p>
    <w:p>
      <w:pPr>
        <w:pStyle w:val="19"/>
        <w:ind w:firstLine="640"/>
        <w:rPr>
          <w:color w:val="auto"/>
        </w:rPr>
      </w:pPr>
      <w:r>
        <w:rPr>
          <w:rFonts w:hint="eastAsia"/>
          <w:color w:val="auto"/>
        </w:rPr>
        <w:t>3</w:t>
      </w:r>
      <w:r>
        <w:rPr>
          <w:color w:val="auto"/>
        </w:rPr>
        <w:t>.</w:t>
      </w:r>
      <w:r>
        <w:rPr>
          <w:rFonts w:hint="eastAsia"/>
          <w:color w:val="auto"/>
        </w:rPr>
        <w:t>组织终面</w:t>
      </w:r>
      <w:r>
        <w:rPr>
          <w:rFonts w:hint="eastAsia"/>
          <w:color w:val="auto"/>
          <w:lang w:eastAsia="zh-CN"/>
        </w:rPr>
        <w:t>：</w:t>
      </w:r>
      <w:r>
        <w:rPr>
          <w:rFonts w:hint="eastAsia"/>
          <w:color w:val="auto"/>
        </w:rPr>
        <w:t>预计202</w:t>
      </w:r>
      <w:r>
        <w:rPr>
          <w:rFonts w:hint="eastAsia"/>
          <w:color w:val="auto"/>
          <w:lang w:val="en-US" w:eastAsia="zh-CN"/>
        </w:rPr>
        <w:t>3</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17</w:t>
      </w:r>
      <w:r>
        <w:rPr>
          <w:rFonts w:hint="eastAsia"/>
          <w:color w:val="auto"/>
        </w:rPr>
        <w:t>日前；</w:t>
      </w:r>
    </w:p>
    <w:p>
      <w:pPr>
        <w:pStyle w:val="19"/>
        <w:ind w:firstLine="640"/>
        <w:rPr>
          <w:rFonts w:cs="Times New Roman"/>
        </w:rPr>
      </w:pPr>
      <w:r>
        <w:rPr>
          <w:rFonts w:hint="eastAsia"/>
          <w:color w:val="auto"/>
        </w:rPr>
        <w:t>4</w:t>
      </w:r>
      <w:r>
        <w:rPr>
          <w:color w:val="auto"/>
        </w:rPr>
        <w:t>.</w:t>
      </w:r>
      <w:r>
        <w:rPr>
          <w:rFonts w:cs="Times New Roman"/>
          <w:color w:val="auto"/>
        </w:rPr>
        <w:t>入职时间</w:t>
      </w:r>
      <w:r>
        <w:rPr>
          <w:rFonts w:hint="eastAsia" w:cs="Times New Roman"/>
          <w:color w:val="auto"/>
        </w:rPr>
        <w:t>，</w:t>
      </w:r>
      <w:r>
        <w:rPr>
          <w:rFonts w:cs="Times New Roman"/>
          <w:color w:val="auto"/>
        </w:rPr>
        <w:t>202</w:t>
      </w:r>
      <w:r>
        <w:rPr>
          <w:rFonts w:hint="eastAsia" w:cs="Times New Roman"/>
          <w:color w:val="auto"/>
          <w:lang w:val="en-US" w:eastAsia="zh-CN"/>
        </w:rPr>
        <w:t>3</w:t>
      </w:r>
      <w:r>
        <w:rPr>
          <w:rFonts w:cs="Times New Roman"/>
          <w:color w:val="auto"/>
        </w:rPr>
        <w:t>年</w:t>
      </w:r>
      <w:r>
        <w:rPr>
          <w:rFonts w:hint="eastAsia" w:cs="Times New Roman"/>
          <w:color w:val="auto"/>
          <w:lang w:val="en-US" w:eastAsia="zh-CN"/>
        </w:rPr>
        <w:t>6</w:t>
      </w:r>
      <w:r>
        <w:rPr>
          <w:rFonts w:cs="Times New Roman"/>
          <w:color w:val="auto"/>
        </w:rPr>
        <w:t>月</w:t>
      </w:r>
      <w:r>
        <w:rPr>
          <w:rFonts w:hint="eastAsia" w:cs="Times New Roman"/>
          <w:color w:val="auto"/>
          <w:lang w:val="en-US" w:eastAsia="zh-CN"/>
        </w:rPr>
        <w:t>26</w:t>
      </w:r>
      <w:r>
        <w:rPr>
          <w:rFonts w:cs="Times New Roman"/>
          <w:color w:val="auto"/>
        </w:rPr>
        <w:t>日</w:t>
      </w:r>
      <w:r>
        <w:rPr>
          <w:rFonts w:hint="eastAsia" w:cs="Times New Roman"/>
          <w:color w:val="auto"/>
        </w:rPr>
        <w:t>，</w:t>
      </w:r>
      <w:r>
        <w:rPr>
          <w:rFonts w:cs="Times New Roman"/>
          <w:color w:val="auto"/>
        </w:rPr>
        <w:t>每</w:t>
      </w:r>
      <w:r>
        <w:rPr>
          <w:rFonts w:cs="Times New Roman"/>
        </w:rPr>
        <w:t>周到岗不少于4天</w:t>
      </w:r>
      <w:r>
        <w:rPr>
          <w:rFonts w:hint="eastAsia" w:cs="Times New Roman"/>
        </w:rPr>
        <w:t>。</w:t>
      </w:r>
    </w:p>
    <w:p>
      <w:pPr>
        <w:pStyle w:val="19"/>
        <w:ind w:firstLine="643"/>
        <w:rPr>
          <w:rFonts w:eastAsia="楷体" w:cs="Times New Roman"/>
          <w:b/>
          <w:bCs/>
        </w:rPr>
      </w:pPr>
      <w:r>
        <w:rPr>
          <w:rFonts w:hint="eastAsia" w:eastAsia="楷体" w:cs="Times New Roman"/>
          <w:b/>
          <w:bCs/>
        </w:rPr>
        <w:t>（六）申请方式：</w:t>
      </w:r>
    </w:p>
    <w:p>
      <w:pPr>
        <w:pStyle w:val="19"/>
        <w:ind w:firstLine="640"/>
      </w:pPr>
      <w:r>
        <w:rPr>
          <w:rFonts w:hint="eastAsia" w:eastAsia="楷体"/>
          <w:bCs/>
        </w:rPr>
        <w:t>有意者请</w:t>
      </w:r>
      <w:r>
        <w:t>点击以下链接或二维码进行简历投递（建议PC端填写</w:t>
      </w:r>
      <w:r>
        <w:rPr>
          <w:rFonts w:hint="eastAsia"/>
        </w:rPr>
        <w:t>，尽量不要使用</w:t>
      </w:r>
      <w:r>
        <w:t>IE</w:t>
      </w:r>
      <w:r>
        <w:rPr>
          <w:rFonts w:hint="eastAsia"/>
        </w:rPr>
        <w:t>浏览器，容易出现错误</w:t>
      </w:r>
      <w:r>
        <w:t>）</w:t>
      </w:r>
      <w:r>
        <w:rPr>
          <w:rFonts w:hint="eastAsia"/>
        </w:rPr>
        <w:t>：</w:t>
      </w:r>
    </w:p>
    <w:p>
      <w:pPr>
        <w:pStyle w:val="19"/>
        <w:ind w:firstLine="640"/>
      </w:pPr>
      <w:r>
        <w:fldChar w:fldCharType="begin"/>
      </w:r>
      <w:r>
        <w:instrText xml:space="preserve"> HYPERLINK "https://external.h3yun.com/su/re/hQTa?engineCode=hfuhhcvs3uofe9mmztjgakze0" </w:instrText>
      </w:r>
      <w:r>
        <w:fldChar w:fldCharType="separate"/>
      </w:r>
      <w:r>
        <w:rPr>
          <w:rStyle w:val="15"/>
        </w:rPr>
        <w:t>https://external.h3yun.com/su/re/hQTa?engineCode=hfuhhcvs3uofe9mmztjgakze0</w:t>
      </w:r>
      <w:r>
        <w:rPr>
          <w:rStyle w:val="15"/>
        </w:rPr>
        <w:fldChar w:fldCharType="end"/>
      </w:r>
    </w:p>
    <w:p>
      <w:pPr>
        <w:pStyle w:val="19"/>
        <w:ind w:firstLine="640"/>
      </w:pPr>
      <w:r>
        <w:rPr>
          <w:rFonts w:cs="Times New Roman"/>
        </w:rPr>
        <w:drawing>
          <wp:anchor distT="0" distB="0" distL="114300" distR="114300" simplePos="0" relativeHeight="251659264" behindDoc="0" locked="0" layoutInCell="1" allowOverlap="1">
            <wp:simplePos x="0" y="0"/>
            <wp:positionH relativeFrom="column">
              <wp:posOffset>2092325</wp:posOffset>
            </wp:positionH>
            <wp:positionV relativeFrom="paragraph">
              <wp:posOffset>527050</wp:posOffset>
            </wp:positionV>
            <wp:extent cx="1069975" cy="10699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69975" cy="1069975"/>
                    </a:xfrm>
                    <a:prstGeom prst="rect">
                      <a:avLst/>
                    </a:prstGeom>
                    <a:noFill/>
                    <a:ln>
                      <a:noFill/>
                    </a:ln>
                  </pic:spPr>
                </pic:pic>
              </a:graphicData>
            </a:graphic>
          </wp:anchor>
        </w:drawing>
      </w:r>
      <w:r>
        <w:rPr>
          <w:rFonts w:hint="eastAsia"/>
        </w:rPr>
        <w:t>网申二维码</w:t>
      </w:r>
    </w:p>
    <w:p>
      <w:pPr>
        <w:pStyle w:val="19"/>
        <w:ind w:firstLine="640"/>
        <w:rPr>
          <w:rFonts w:eastAsia="楷体"/>
          <w:bCs/>
        </w:rPr>
      </w:pPr>
    </w:p>
    <w:p>
      <w:pPr>
        <w:pStyle w:val="18"/>
        <w:ind w:firstLine="640"/>
      </w:pPr>
      <w:bookmarkStart w:id="1" w:name="_GoBack"/>
      <w:r>
        <w:rPr>
          <w:rFonts w:hint="eastAsia"/>
        </w:rPr>
        <w:t>培养周期</w:t>
      </w:r>
    </w:p>
    <w:p>
      <w:pPr>
        <w:pStyle w:val="19"/>
        <w:ind w:firstLine="640"/>
        <w:rPr>
          <w:rFonts w:cs="Times New Roman"/>
        </w:rPr>
      </w:pPr>
      <w:r>
        <w:rPr>
          <w:rFonts w:hint="eastAsia"/>
        </w:rPr>
        <w:t>“金才计划”管培生培养周期为2年，自到公司报到之日起计算，</w:t>
      </w:r>
      <w:bookmarkStart w:id="0" w:name="_Hlk42250453"/>
      <w:r>
        <w:rPr>
          <w:rFonts w:hint="eastAsia"/>
        </w:rPr>
        <w:t>其中前</w:t>
      </w:r>
      <w:r>
        <w:t>5</w:t>
      </w:r>
      <w:r>
        <w:rPr>
          <w:rFonts w:hint="eastAsia"/>
        </w:rPr>
        <w:t>个月为试用期</w:t>
      </w:r>
      <w:bookmarkEnd w:id="0"/>
      <w:r>
        <w:rPr>
          <w:rFonts w:hint="eastAsia"/>
        </w:rPr>
        <w:t>。公司将根据试用期间工作表现决定是否留用</w:t>
      </w:r>
      <w:r>
        <w:rPr>
          <w:rFonts w:cs="Times New Roman"/>
        </w:rPr>
        <w:t>。</w:t>
      </w:r>
      <w:r>
        <w:rPr>
          <w:rFonts w:hint="eastAsia" w:cs="Times New Roman"/>
        </w:rPr>
        <w:t>明确录用的，</w:t>
      </w:r>
      <w:r>
        <w:rPr>
          <w:rFonts w:hint="eastAsia"/>
        </w:rPr>
        <w:t>公司可与其签订三方协议；</w:t>
      </w:r>
      <w:r>
        <w:rPr>
          <w:rFonts w:hint="eastAsia" w:cs="Times New Roman"/>
        </w:rPr>
        <w:t>在公司继续实习直至毕业，</w:t>
      </w:r>
      <w:r>
        <w:rPr>
          <w:rFonts w:hint="eastAsia"/>
        </w:rPr>
        <w:t>取得毕业证、学位证后，公司将与其签订正式劳动合同。</w:t>
      </w:r>
    </w:p>
    <w:p>
      <w:pPr>
        <w:pStyle w:val="18"/>
        <w:ind w:firstLine="640"/>
        <w:rPr>
          <w:rFonts w:cs="Times New Roman"/>
        </w:rPr>
      </w:pPr>
      <w:r>
        <w:rPr>
          <w:rFonts w:cs="Times New Roman"/>
        </w:rPr>
        <w:t>培养模式</w:t>
      </w:r>
    </w:p>
    <w:p>
      <w:pPr>
        <w:pStyle w:val="31"/>
        <w:ind w:firstLine="640"/>
      </w:pPr>
      <w:r>
        <w:rPr>
          <w:rFonts w:hint="eastAsia"/>
        </w:rPr>
        <w:t>公司针</w:t>
      </w:r>
      <w:r>
        <w:t>对“金才计划”实习生</w:t>
      </w:r>
      <w:r>
        <w:rPr>
          <w:rFonts w:hint="eastAsia"/>
        </w:rPr>
        <w:t>，</w:t>
      </w:r>
      <w:r>
        <w:t>实行“轮岗+培训</w:t>
      </w:r>
      <w:r>
        <w:rPr>
          <w:rFonts w:hint="eastAsia"/>
        </w:rPr>
        <w:t>+导师</w:t>
      </w:r>
      <w:r>
        <w:t>”的多维度培养机制</w:t>
      </w:r>
      <w:r>
        <w:rPr>
          <w:rFonts w:hint="eastAsia"/>
        </w:rPr>
        <w:t>，</w:t>
      </w:r>
      <w:r>
        <w:t>每位实习生由公司推荐一名具有较强沟通和带队伍能力的骨干员工担任导师，多方面给予指导和帮助。</w:t>
      </w:r>
      <w:r>
        <w:rPr>
          <w:rFonts w:hint="eastAsia"/>
          <w:color w:val="auto"/>
        </w:rPr>
        <w:t>原则上每位“金才计划”管培生在试用期间，安排不少于</w:t>
      </w:r>
      <w:r>
        <w:rPr>
          <w:rFonts w:hint="eastAsia"/>
          <w:color w:val="auto"/>
          <w:lang w:val="en-US" w:eastAsia="zh-CN"/>
        </w:rPr>
        <w:t>2</w:t>
      </w:r>
      <w:r>
        <w:rPr>
          <w:rFonts w:hint="eastAsia"/>
          <w:color w:val="auto"/>
        </w:rPr>
        <w:t>个部门进行轮岗学习、锻炼，每个部门工作时间</w:t>
      </w:r>
      <w:r>
        <w:rPr>
          <w:color w:val="auto"/>
        </w:rPr>
        <w:t>不低于</w:t>
      </w:r>
      <w:r>
        <w:rPr>
          <w:rFonts w:hint="eastAsia"/>
          <w:color w:val="auto"/>
          <w:lang w:val="en-US" w:eastAsia="zh-CN"/>
        </w:rPr>
        <w:t>2</w:t>
      </w:r>
      <w:r>
        <w:rPr>
          <w:color w:val="auto"/>
        </w:rPr>
        <w:t>个月</w:t>
      </w:r>
      <w:r>
        <w:rPr>
          <w:rFonts w:hint="eastAsia"/>
          <w:color w:val="auto"/>
          <w:lang w:eastAsia="zh-CN"/>
        </w:rPr>
        <w:t>；</w:t>
      </w:r>
      <w:r>
        <w:rPr>
          <w:rFonts w:hint="default" w:ascii="仿宋_GB2312" w:eastAsia="仿宋_GB2312"/>
          <w:color w:val="auto"/>
          <w:sz w:val="32"/>
          <w:szCs w:val="32"/>
          <w:lang w:eastAsia="zh-CN"/>
        </w:rPr>
        <w:t>管培周期</w:t>
      </w:r>
      <w:r>
        <w:rPr>
          <w:rFonts w:hint="eastAsia" w:ascii="仿宋_GB2312" w:eastAsia="仿宋_GB2312"/>
          <w:color w:val="auto"/>
          <w:sz w:val="32"/>
          <w:szCs w:val="32"/>
          <w:lang w:val="en-US" w:eastAsia="zh-CN"/>
        </w:rPr>
        <w:t>第一年内</w:t>
      </w:r>
      <w:r>
        <w:rPr>
          <w:rFonts w:hint="eastAsia" w:ascii="仿宋_GB2312"/>
          <w:color w:val="auto"/>
          <w:sz w:val="32"/>
          <w:szCs w:val="32"/>
          <w:lang w:val="en-US" w:eastAsia="zh-CN"/>
        </w:rPr>
        <w:t>共</w:t>
      </w:r>
      <w:r>
        <w:rPr>
          <w:rFonts w:hint="eastAsia" w:ascii="仿宋_GB2312" w:eastAsia="仿宋_GB2312"/>
          <w:color w:val="auto"/>
          <w:sz w:val="32"/>
          <w:szCs w:val="32"/>
          <w:lang w:val="en-US" w:eastAsia="zh-CN"/>
        </w:rPr>
        <w:t>轮岗4个部门，</w:t>
      </w:r>
      <w:r>
        <w:rPr>
          <w:rFonts w:hint="default" w:ascii="仿宋_GB2312" w:eastAsia="仿宋_GB2312"/>
          <w:color w:val="auto"/>
          <w:sz w:val="32"/>
          <w:szCs w:val="32"/>
          <w:lang w:eastAsia="zh-CN"/>
        </w:rPr>
        <w:t>通过留用考核的管培生在管培周期第二年定岗</w:t>
      </w:r>
      <w:r>
        <w:rPr>
          <w:rFonts w:hint="eastAsia" w:ascii="仿宋_GB2312"/>
          <w:color w:val="auto"/>
          <w:sz w:val="32"/>
          <w:szCs w:val="32"/>
          <w:lang w:eastAsia="zh-CN"/>
        </w:rPr>
        <w:t>，</w:t>
      </w:r>
      <w:r>
        <w:rPr>
          <w:rFonts w:hint="eastAsia"/>
        </w:rPr>
        <w:t>帮助其在不同岗位学习技能、积累经验，更快更全面地了解公司、熟悉业务。</w:t>
      </w:r>
    </w:p>
    <w:p>
      <w:pPr>
        <w:pStyle w:val="18"/>
        <w:ind w:firstLine="640"/>
      </w:pPr>
      <w:r>
        <w:rPr>
          <w:rFonts w:hint="eastAsia"/>
        </w:rPr>
        <w:t>薪资待遇</w:t>
      </w:r>
    </w:p>
    <w:p>
      <w:pPr>
        <w:pStyle w:val="19"/>
        <w:ind w:firstLine="640"/>
        <w:rPr>
          <w:rFonts w:cs="Times New Roman"/>
        </w:rPr>
      </w:pPr>
      <w:r>
        <w:rPr>
          <w:rFonts w:cs="Times New Roman"/>
        </w:rPr>
        <w:t>签订劳动合同前，硕士生5000元/月，博士7000元/月</w:t>
      </w:r>
      <w:r>
        <w:rPr>
          <w:rFonts w:hint="eastAsia" w:cs="Times New Roman"/>
        </w:rPr>
        <w:t>，</w:t>
      </w:r>
      <w:r>
        <w:t>具体按到岗天数计算</w:t>
      </w:r>
      <w:r>
        <w:rPr>
          <w:rFonts w:cs="Times New Roman"/>
        </w:rPr>
        <w:t>；签订劳动合同后，硕士生12万/年，博士18万/年。</w:t>
      </w:r>
      <w:r>
        <w:rPr>
          <w:rFonts w:hint="eastAsia" w:cs="Times New Roman"/>
        </w:rPr>
        <w:t>培养周期结束后，可进入公司MD职级体系，按对应标准核定薪酬待遇。</w:t>
      </w:r>
    </w:p>
    <w:p>
      <w:pPr>
        <w:pStyle w:val="18"/>
        <w:ind w:firstLine="640"/>
        <w:rPr>
          <w:rFonts w:cs="Times New Roman"/>
        </w:rPr>
      </w:pPr>
      <w:r>
        <w:rPr>
          <w:rFonts w:hint="eastAsia" w:cs="Times New Roman"/>
        </w:rPr>
        <w:t>注意事项</w:t>
      </w:r>
    </w:p>
    <w:p>
      <w:pPr>
        <w:pStyle w:val="22"/>
        <w:ind w:firstLine="640"/>
        <w:rPr>
          <w:shd w:val="clear" w:color="auto" w:fill="FFFFFF"/>
        </w:rPr>
      </w:pPr>
      <w:r>
        <w:rPr>
          <w:rFonts w:hint="eastAsia"/>
          <w:shd w:val="clear" w:color="auto" w:fill="FFFFFF"/>
        </w:rPr>
        <w:t>我司会通过短信、电话、邮件等方式通知面试安排，请确保您填写的手机号码准确并保持畅通状态，且手机号码必须是中国大陆的运营商（中国移动、中国联通、中国电信）；邮箱推荐使用163、126邮箱；不推荐使用edu后缀、gmail、QQ等邮箱，以免出现邮件通知退信或拦截的情况。</w:t>
      </w:r>
    </w:p>
    <w:p>
      <w:pPr>
        <w:pStyle w:val="22"/>
        <w:ind w:firstLine="640"/>
        <w:rPr>
          <w:shd w:val="clear" w:color="auto" w:fill="FFFFFF"/>
        </w:rPr>
      </w:pPr>
      <w:r>
        <w:rPr>
          <w:rFonts w:hint="eastAsia"/>
          <w:shd w:val="clear" w:color="auto" w:fill="FFFFFF"/>
        </w:rPr>
        <w:t>应聘者应对申请资料信息的真实性负责。如与事实不符，我司有权取消其应聘资格或实习资格。</w:t>
      </w:r>
    </w:p>
    <w:p>
      <w:pPr>
        <w:pStyle w:val="22"/>
        <w:ind w:firstLine="640"/>
        <w:rPr>
          <w:shd w:val="clear" w:color="auto" w:fill="FFFFFF"/>
        </w:rPr>
      </w:pPr>
      <w:r>
        <w:rPr>
          <w:rFonts w:hint="eastAsia"/>
          <w:shd w:val="clear" w:color="auto" w:fill="FFFFFF"/>
        </w:rPr>
        <w:t>我司从未成立或委托成立任何考试中心、命题中心等机构或类似机构，从未编辑或出版过任何实习招聘考试参考资料，从未向任何机构提供过实习校园招聘考试相关的资料和信息。</w:t>
      </w:r>
    </w:p>
    <w:p>
      <w:pPr>
        <w:pStyle w:val="22"/>
        <w:ind w:firstLine="640"/>
        <w:rPr>
          <w:shd w:val="clear" w:color="auto" w:fill="FFFFFF"/>
        </w:rPr>
      </w:pPr>
      <w:r>
        <w:rPr>
          <w:rFonts w:hint="eastAsia"/>
          <w:shd w:val="clear" w:color="auto" w:fill="FFFFFF"/>
        </w:rPr>
        <w:t>我司从未委托任何机构及个人以中介形式内部推荐实习机会或全职工作，公司招聘网址及二维码为本次实习简历接收的唯一官方渠道。</w:t>
      </w:r>
    </w:p>
    <w:p>
      <w:pPr>
        <w:pStyle w:val="19"/>
        <w:ind w:firstLine="640"/>
      </w:pPr>
      <w:r>
        <w:t>5.</w:t>
      </w:r>
      <w:r>
        <w:rPr>
          <w:rFonts w:hint="eastAsia"/>
          <w:shd w:val="clear" w:color="auto" w:fill="FFFFFF"/>
        </w:rPr>
        <w:t xml:space="preserve"> 我公司对本次实习招聘享有最终解释权。</w:t>
      </w:r>
    </w:p>
    <w:p>
      <w:pPr>
        <w:pStyle w:val="18"/>
        <w:ind w:firstLine="640"/>
      </w:pPr>
      <w:r>
        <w:rPr>
          <w:rFonts w:hint="eastAsia"/>
        </w:rPr>
        <w:t>联系方式</w:t>
      </w:r>
    </w:p>
    <w:p>
      <w:pPr>
        <w:pStyle w:val="19"/>
        <w:ind w:left="640" w:leftChars="200" w:firstLine="0" w:firstLineChars="0"/>
      </w:pPr>
      <w:r>
        <w:t>邮箱：hr@henanamc.com.cn</w:t>
      </w:r>
      <w:r>
        <w:br w:type="textWrapping"/>
      </w:r>
      <w:r>
        <w:rPr>
          <w:rFonts w:hint="eastAsia"/>
        </w:rPr>
        <w:t>电话</w:t>
      </w:r>
      <w:r>
        <w:t xml:space="preserve">：0371-56826623   </w:t>
      </w:r>
      <w:r>
        <w:rPr>
          <w:rFonts w:hint="eastAsia"/>
        </w:rPr>
        <w:t>联系人：刘老师</w:t>
      </w:r>
      <w:bookmarkEnd w:id="1"/>
    </w:p>
    <w:p>
      <w:pPr>
        <w:ind w:firstLineChars="0"/>
        <w:rPr>
          <w:rFonts w:ascii="Times New Roman" w:hAnsi="Times New Roman" w:cs="Times New Roman"/>
        </w:rPr>
      </w:pPr>
    </w:p>
    <w:p>
      <w:pPr>
        <w:pStyle w:val="19"/>
        <w:ind w:firstLine="64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531" w:right="1701" w:bottom="1531" w:left="1701" w:header="851"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40909"/>
    </w:sdtPr>
    <w:sdtEndPr>
      <w:rPr>
        <w:rFonts w:ascii="Times New Roman" w:hAnsi="Times New Roman" w:cs="Times New Roman"/>
        <w:sz w:val="24"/>
        <w:szCs w:val="24"/>
      </w:rPr>
    </w:sdtEndPr>
    <w:sdtContent>
      <w:p>
        <w:pPr>
          <w:pStyle w:val="8"/>
          <w:ind w:firstLine="36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B082C"/>
    <w:multiLevelType w:val="multilevel"/>
    <w:tmpl w:val="43CB082C"/>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56D7FEF"/>
    <w:multiLevelType w:val="multilevel"/>
    <w:tmpl w:val="556D7FEF"/>
    <w:lvl w:ilvl="0" w:tentative="0">
      <w:start w:val="1"/>
      <w:numFmt w:val="none"/>
      <w:pStyle w:val="21"/>
      <w:suff w:val="nothing"/>
      <w:lvlText w:val=""/>
      <w:lvlJc w:val="left"/>
      <w:pPr>
        <w:ind w:left="0" w:firstLine="0"/>
      </w:pPr>
      <w:rPr>
        <w:rFonts w:hint="eastAsia"/>
      </w:rPr>
    </w:lvl>
    <w:lvl w:ilvl="1" w:tentative="0">
      <w:start w:val="1"/>
      <w:numFmt w:val="chineseCountingThousand"/>
      <w:pStyle w:val="18"/>
      <w:suff w:val="nothing"/>
      <w:lvlText w:val="%2、"/>
      <w:lvlJc w:val="left"/>
      <w:pPr>
        <w:ind w:left="850" w:firstLine="0"/>
      </w:pPr>
      <w:rPr>
        <w:rFonts w:hint="default" w:ascii="黑体" w:hAnsi="黑体" w:eastAsia="黑体"/>
        <w:b w:val="0"/>
        <w:i w:val="0"/>
        <w:sz w:val="32"/>
        <w:lang w:val="en-US"/>
      </w:rPr>
    </w:lvl>
    <w:lvl w:ilvl="2" w:tentative="0">
      <w:start w:val="1"/>
      <w:numFmt w:val="chineseCountingThousand"/>
      <w:pStyle w:val="20"/>
      <w:suff w:val="nothing"/>
      <w:lvlText w:val="（%3）"/>
      <w:lvlJc w:val="left"/>
      <w:pPr>
        <w:ind w:left="0" w:firstLine="0"/>
      </w:pPr>
      <w:rPr>
        <w:rFonts w:hint="eastAsia"/>
      </w:rPr>
    </w:lvl>
    <w:lvl w:ilvl="3" w:tentative="0">
      <w:start w:val="1"/>
      <w:numFmt w:val="decimal"/>
      <w:pStyle w:val="22"/>
      <w:suff w:val="space"/>
      <w:lvlText w:val="%4."/>
      <w:lvlJc w:val="left"/>
      <w:pPr>
        <w:ind w:left="0" w:firstLine="0"/>
      </w:pPr>
      <w:rPr>
        <w:rFonts w:hint="eastAsia"/>
      </w:rPr>
    </w:lvl>
    <w:lvl w:ilvl="4" w:tentative="0">
      <w:start w:val="1"/>
      <w:numFmt w:val="decimal"/>
      <w:pStyle w:val="23"/>
      <w:suff w:val="nothing"/>
      <w:lvlText w:val="%1（%5）"/>
      <w:lvlJc w:val="left"/>
      <w:pPr>
        <w:ind w:left="0" w:firstLine="0"/>
      </w:pPr>
      <w:rPr>
        <w:rFonts w:hint="default" w:ascii="Times New Roman" w:hAnsi="Times New Roman" w:cs="Times New Roman"/>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CD575FB"/>
    <w:multiLevelType w:val="multilevel"/>
    <w:tmpl w:val="6CD575FB"/>
    <w:lvl w:ilvl="0" w:tentative="0">
      <w:start w:val="1"/>
      <w:numFmt w:val="none"/>
      <w:pStyle w:val="28"/>
      <w:suff w:val="nothing"/>
      <w:lvlText w:val=""/>
      <w:lvlJc w:val="center"/>
      <w:pPr>
        <w:ind w:left="0" w:firstLine="0"/>
      </w:pPr>
      <w:rPr>
        <w:rFonts w:hint="default" w:ascii="Times New Roman" w:hAnsi="Times New Roman" w:eastAsia="黑体"/>
        <w:b w:val="0"/>
        <w:i w:val="0"/>
        <w:sz w:val="32"/>
      </w:rPr>
    </w:lvl>
    <w:lvl w:ilvl="1" w:tentative="0">
      <w:start w:val="1"/>
      <w:numFmt w:val="chineseCountingThousand"/>
      <w:pStyle w:val="26"/>
      <w:suff w:val="space"/>
      <w:lvlText w:val="第%2章"/>
      <w:lvlJc w:val="center"/>
      <w:pPr>
        <w:ind w:left="0" w:firstLine="0"/>
      </w:pPr>
      <w:rPr>
        <w:rFonts w:hint="default" w:ascii="黑体" w:hAnsi="黑体" w:eastAsia="黑体"/>
        <w:b w:val="0"/>
        <w:i w:val="0"/>
        <w:sz w:val="32"/>
      </w:rPr>
    </w:lvl>
    <w:lvl w:ilvl="2" w:tentative="0">
      <w:start w:val="1"/>
      <w:numFmt w:val="chineseCountingThousand"/>
      <w:pStyle w:val="27"/>
      <w:suff w:val="space"/>
      <w:lvlText w:val="第%3节"/>
      <w:lvlJc w:val="center"/>
      <w:pPr>
        <w:ind w:left="0" w:firstLine="0"/>
      </w:pPr>
      <w:rPr>
        <w:rFonts w:hint="eastAsia"/>
      </w:rPr>
    </w:lvl>
    <w:lvl w:ilvl="3" w:tentative="0">
      <w:start w:val="1"/>
      <w:numFmt w:val="chineseCountingThousand"/>
      <w:lvlRestart w:val="1"/>
      <w:pStyle w:val="29"/>
      <w:suff w:val="space"/>
      <w:lvlText w:val="第%4条"/>
      <w:lvlJc w:val="left"/>
      <w:pPr>
        <w:ind w:left="0" w:firstLine="0"/>
      </w:pPr>
      <w:rPr>
        <w:rFonts w:hint="eastAsia"/>
      </w:rPr>
    </w:lvl>
    <w:lvl w:ilvl="4" w:tentative="0">
      <w:start w:val="1"/>
      <w:numFmt w:val="chineseCountingThousand"/>
      <w:pStyle w:val="30"/>
      <w:suff w:val="nothing"/>
      <w:lvlText w:val="（%5）"/>
      <w:lvlJc w:val="left"/>
      <w:pPr>
        <w:ind w:left="0" w:firstLine="0"/>
      </w:pPr>
      <w:rPr>
        <w:rFonts w:hint="eastAsia"/>
      </w:rPr>
    </w:lvl>
    <w:lvl w:ilvl="5" w:tentative="0">
      <w:start w:val="1"/>
      <w:numFmt w:val="decimal"/>
      <w:pStyle w:val="32"/>
      <w:suff w:val="space"/>
      <w:lvlText w:val="%6."/>
      <w:lvlJc w:val="left"/>
      <w:pPr>
        <w:ind w:left="0" w:firstLine="0"/>
      </w:pPr>
      <w:rPr>
        <w:rFonts w:hint="default" w:ascii="Times New Roman" w:hAnsi="Times New Roman" w:eastAsia="仿宋_GB2312" w:cs="Times New Roman"/>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OGQ1MTc1ZTE2NzkxNjYwMjZkY2RmY2Y4MWU3NGEifQ=="/>
  </w:docVars>
  <w:rsids>
    <w:rsidRoot w:val="00601806"/>
    <w:rsid w:val="00003F70"/>
    <w:rsid w:val="00015765"/>
    <w:rsid w:val="00024680"/>
    <w:rsid w:val="0002493C"/>
    <w:rsid w:val="00042C06"/>
    <w:rsid w:val="00055AC2"/>
    <w:rsid w:val="00057A4A"/>
    <w:rsid w:val="000621C7"/>
    <w:rsid w:val="00082254"/>
    <w:rsid w:val="0008325C"/>
    <w:rsid w:val="000A5B19"/>
    <w:rsid w:val="000B6A47"/>
    <w:rsid w:val="000C3E4E"/>
    <w:rsid w:val="000D6963"/>
    <w:rsid w:val="000E7828"/>
    <w:rsid w:val="00100A49"/>
    <w:rsid w:val="00116DA0"/>
    <w:rsid w:val="00122ABE"/>
    <w:rsid w:val="001439D3"/>
    <w:rsid w:val="001555C2"/>
    <w:rsid w:val="00167599"/>
    <w:rsid w:val="00177615"/>
    <w:rsid w:val="0018206F"/>
    <w:rsid w:val="00183243"/>
    <w:rsid w:val="001945EA"/>
    <w:rsid w:val="001B513A"/>
    <w:rsid w:val="001C21C1"/>
    <w:rsid w:val="001C7F7B"/>
    <w:rsid w:val="001D029F"/>
    <w:rsid w:val="001D055E"/>
    <w:rsid w:val="001D748E"/>
    <w:rsid w:val="001F10C0"/>
    <w:rsid w:val="001F5F55"/>
    <w:rsid w:val="00200388"/>
    <w:rsid w:val="00203940"/>
    <w:rsid w:val="002059F9"/>
    <w:rsid w:val="0020648E"/>
    <w:rsid w:val="002264A3"/>
    <w:rsid w:val="00237026"/>
    <w:rsid w:val="00243408"/>
    <w:rsid w:val="00252656"/>
    <w:rsid w:val="0025304E"/>
    <w:rsid w:val="002617F3"/>
    <w:rsid w:val="002649B2"/>
    <w:rsid w:val="00280451"/>
    <w:rsid w:val="00295368"/>
    <w:rsid w:val="002957C7"/>
    <w:rsid w:val="002C19B3"/>
    <w:rsid w:val="002C4DDE"/>
    <w:rsid w:val="002E0C63"/>
    <w:rsid w:val="002F6FAE"/>
    <w:rsid w:val="00306A06"/>
    <w:rsid w:val="00311B8D"/>
    <w:rsid w:val="0033158B"/>
    <w:rsid w:val="003352C4"/>
    <w:rsid w:val="003532F3"/>
    <w:rsid w:val="00357CE2"/>
    <w:rsid w:val="00366FD3"/>
    <w:rsid w:val="00373160"/>
    <w:rsid w:val="00376144"/>
    <w:rsid w:val="00380761"/>
    <w:rsid w:val="00395CBD"/>
    <w:rsid w:val="003A1D0E"/>
    <w:rsid w:val="003A4BAC"/>
    <w:rsid w:val="003C455A"/>
    <w:rsid w:val="003D03A6"/>
    <w:rsid w:val="003D0A12"/>
    <w:rsid w:val="003F2987"/>
    <w:rsid w:val="003F3008"/>
    <w:rsid w:val="003F6D92"/>
    <w:rsid w:val="004011C7"/>
    <w:rsid w:val="0041268C"/>
    <w:rsid w:val="00427751"/>
    <w:rsid w:val="00444D40"/>
    <w:rsid w:val="00463BBB"/>
    <w:rsid w:val="00485696"/>
    <w:rsid w:val="004A2F51"/>
    <w:rsid w:val="004B3B02"/>
    <w:rsid w:val="004C3D73"/>
    <w:rsid w:val="004D2C33"/>
    <w:rsid w:val="004D3217"/>
    <w:rsid w:val="004F1CFA"/>
    <w:rsid w:val="004F57C9"/>
    <w:rsid w:val="004F6B49"/>
    <w:rsid w:val="00500878"/>
    <w:rsid w:val="00505F58"/>
    <w:rsid w:val="00506B03"/>
    <w:rsid w:val="0051135F"/>
    <w:rsid w:val="00537C11"/>
    <w:rsid w:val="00561850"/>
    <w:rsid w:val="00584C24"/>
    <w:rsid w:val="005A737C"/>
    <w:rsid w:val="005B2AF4"/>
    <w:rsid w:val="005B45FF"/>
    <w:rsid w:val="005C19DB"/>
    <w:rsid w:val="005C434B"/>
    <w:rsid w:val="005D2E4B"/>
    <w:rsid w:val="005E41BF"/>
    <w:rsid w:val="005F3506"/>
    <w:rsid w:val="005F39BE"/>
    <w:rsid w:val="005F44BF"/>
    <w:rsid w:val="00601806"/>
    <w:rsid w:val="00615E3B"/>
    <w:rsid w:val="00617D37"/>
    <w:rsid w:val="0063541D"/>
    <w:rsid w:val="006443F1"/>
    <w:rsid w:val="00661BC2"/>
    <w:rsid w:val="00675D9D"/>
    <w:rsid w:val="00682E46"/>
    <w:rsid w:val="00696CC7"/>
    <w:rsid w:val="006A4CCD"/>
    <w:rsid w:val="006A62A7"/>
    <w:rsid w:val="006B34C1"/>
    <w:rsid w:val="006C2EA9"/>
    <w:rsid w:val="006C35E1"/>
    <w:rsid w:val="006C368C"/>
    <w:rsid w:val="006D585A"/>
    <w:rsid w:val="006E0BF1"/>
    <w:rsid w:val="006E47C9"/>
    <w:rsid w:val="006E62F0"/>
    <w:rsid w:val="006E6D93"/>
    <w:rsid w:val="007013C3"/>
    <w:rsid w:val="00704226"/>
    <w:rsid w:val="0072306F"/>
    <w:rsid w:val="00725BE5"/>
    <w:rsid w:val="0075100F"/>
    <w:rsid w:val="007603E7"/>
    <w:rsid w:val="00772BD7"/>
    <w:rsid w:val="00782701"/>
    <w:rsid w:val="0078299B"/>
    <w:rsid w:val="00782D61"/>
    <w:rsid w:val="007916E2"/>
    <w:rsid w:val="00793801"/>
    <w:rsid w:val="00796414"/>
    <w:rsid w:val="00797D57"/>
    <w:rsid w:val="007B2E5F"/>
    <w:rsid w:val="007C4D9C"/>
    <w:rsid w:val="007E0523"/>
    <w:rsid w:val="007E5209"/>
    <w:rsid w:val="007E73DD"/>
    <w:rsid w:val="008107AF"/>
    <w:rsid w:val="00835794"/>
    <w:rsid w:val="00850321"/>
    <w:rsid w:val="00852FD6"/>
    <w:rsid w:val="008533CB"/>
    <w:rsid w:val="008578E3"/>
    <w:rsid w:val="00860006"/>
    <w:rsid w:val="00866D99"/>
    <w:rsid w:val="0089641E"/>
    <w:rsid w:val="008974D7"/>
    <w:rsid w:val="008A67BD"/>
    <w:rsid w:val="008B097B"/>
    <w:rsid w:val="008B2B53"/>
    <w:rsid w:val="008C217D"/>
    <w:rsid w:val="008D22ED"/>
    <w:rsid w:val="008F57B8"/>
    <w:rsid w:val="008F6D9E"/>
    <w:rsid w:val="00911362"/>
    <w:rsid w:val="009179F4"/>
    <w:rsid w:val="00924362"/>
    <w:rsid w:val="00926698"/>
    <w:rsid w:val="0093118E"/>
    <w:rsid w:val="00931E00"/>
    <w:rsid w:val="00933EA2"/>
    <w:rsid w:val="009373C8"/>
    <w:rsid w:val="0094271E"/>
    <w:rsid w:val="00943E1D"/>
    <w:rsid w:val="00944F3B"/>
    <w:rsid w:val="0095188A"/>
    <w:rsid w:val="009531E1"/>
    <w:rsid w:val="009566BE"/>
    <w:rsid w:val="009622D3"/>
    <w:rsid w:val="00971209"/>
    <w:rsid w:val="0097638C"/>
    <w:rsid w:val="009A5CB6"/>
    <w:rsid w:val="009B3A94"/>
    <w:rsid w:val="009B5C9A"/>
    <w:rsid w:val="009C0CB4"/>
    <w:rsid w:val="009C5052"/>
    <w:rsid w:val="009E611C"/>
    <w:rsid w:val="009F561A"/>
    <w:rsid w:val="00A16636"/>
    <w:rsid w:val="00A17EF1"/>
    <w:rsid w:val="00A55226"/>
    <w:rsid w:val="00A60C23"/>
    <w:rsid w:val="00A64B5A"/>
    <w:rsid w:val="00A66791"/>
    <w:rsid w:val="00A67585"/>
    <w:rsid w:val="00A7438F"/>
    <w:rsid w:val="00A82D2F"/>
    <w:rsid w:val="00AA7F0C"/>
    <w:rsid w:val="00AB3444"/>
    <w:rsid w:val="00AB6228"/>
    <w:rsid w:val="00AC1319"/>
    <w:rsid w:val="00AC4FA8"/>
    <w:rsid w:val="00AD01AF"/>
    <w:rsid w:val="00AD420C"/>
    <w:rsid w:val="00B00D5E"/>
    <w:rsid w:val="00B00FEA"/>
    <w:rsid w:val="00B01CA7"/>
    <w:rsid w:val="00B0437B"/>
    <w:rsid w:val="00B10448"/>
    <w:rsid w:val="00B1186B"/>
    <w:rsid w:val="00B24591"/>
    <w:rsid w:val="00B3039D"/>
    <w:rsid w:val="00B31FC1"/>
    <w:rsid w:val="00B50DAE"/>
    <w:rsid w:val="00B6643A"/>
    <w:rsid w:val="00B923F9"/>
    <w:rsid w:val="00BA7DEA"/>
    <w:rsid w:val="00BB6931"/>
    <w:rsid w:val="00BD18EE"/>
    <w:rsid w:val="00BD7BA0"/>
    <w:rsid w:val="00BE0510"/>
    <w:rsid w:val="00C032A5"/>
    <w:rsid w:val="00C12DBB"/>
    <w:rsid w:val="00C12FF7"/>
    <w:rsid w:val="00C23094"/>
    <w:rsid w:val="00C266D8"/>
    <w:rsid w:val="00C3706C"/>
    <w:rsid w:val="00C4078E"/>
    <w:rsid w:val="00C445FB"/>
    <w:rsid w:val="00C47E88"/>
    <w:rsid w:val="00C54CFF"/>
    <w:rsid w:val="00C57C9F"/>
    <w:rsid w:val="00C66122"/>
    <w:rsid w:val="00C72371"/>
    <w:rsid w:val="00C965E3"/>
    <w:rsid w:val="00CA3C87"/>
    <w:rsid w:val="00CB1046"/>
    <w:rsid w:val="00CB1067"/>
    <w:rsid w:val="00CB55B1"/>
    <w:rsid w:val="00CB79BA"/>
    <w:rsid w:val="00CD7CAD"/>
    <w:rsid w:val="00CE5287"/>
    <w:rsid w:val="00CF5E82"/>
    <w:rsid w:val="00D2264C"/>
    <w:rsid w:val="00D370C5"/>
    <w:rsid w:val="00D44437"/>
    <w:rsid w:val="00D44F1C"/>
    <w:rsid w:val="00D5490B"/>
    <w:rsid w:val="00D73796"/>
    <w:rsid w:val="00D77168"/>
    <w:rsid w:val="00D923BB"/>
    <w:rsid w:val="00DB24E0"/>
    <w:rsid w:val="00DC4D71"/>
    <w:rsid w:val="00DF7610"/>
    <w:rsid w:val="00E1444B"/>
    <w:rsid w:val="00E16DA4"/>
    <w:rsid w:val="00E45406"/>
    <w:rsid w:val="00E6659E"/>
    <w:rsid w:val="00E73359"/>
    <w:rsid w:val="00EA1F74"/>
    <w:rsid w:val="00EA2DA2"/>
    <w:rsid w:val="00EA697F"/>
    <w:rsid w:val="00EB1EB0"/>
    <w:rsid w:val="00EC75DA"/>
    <w:rsid w:val="00EF5745"/>
    <w:rsid w:val="00F0132D"/>
    <w:rsid w:val="00F2734F"/>
    <w:rsid w:val="00F31DE0"/>
    <w:rsid w:val="00F4541B"/>
    <w:rsid w:val="00F45BB0"/>
    <w:rsid w:val="00F72136"/>
    <w:rsid w:val="00F95065"/>
    <w:rsid w:val="00FA231D"/>
    <w:rsid w:val="00FB01FF"/>
    <w:rsid w:val="00FC00B4"/>
    <w:rsid w:val="00FC0407"/>
    <w:rsid w:val="00FC1D85"/>
    <w:rsid w:val="00FC4013"/>
    <w:rsid w:val="00FE614F"/>
    <w:rsid w:val="0605540C"/>
    <w:rsid w:val="15D3438E"/>
    <w:rsid w:val="1A0535CF"/>
    <w:rsid w:val="1A6120B5"/>
    <w:rsid w:val="1E9B62BF"/>
    <w:rsid w:val="21330285"/>
    <w:rsid w:val="26E309CC"/>
    <w:rsid w:val="29F2636B"/>
    <w:rsid w:val="2EE65FEC"/>
    <w:rsid w:val="316D04D4"/>
    <w:rsid w:val="389A0EB6"/>
    <w:rsid w:val="3CEC7E3B"/>
    <w:rsid w:val="3E755E50"/>
    <w:rsid w:val="414B0561"/>
    <w:rsid w:val="497C726C"/>
    <w:rsid w:val="4CE460C9"/>
    <w:rsid w:val="51584F15"/>
    <w:rsid w:val="533876B6"/>
    <w:rsid w:val="55867D86"/>
    <w:rsid w:val="56747CC3"/>
    <w:rsid w:val="59E23B5B"/>
    <w:rsid w:val="5A637292"/>
    <w:rsid w:val="5FCB1F8B"/>
    <w:rsid w:val="5FF16DC9"/>
    <w:rsid w:val="66CE5654"/>
    <w:rsid w:val="6E540472"/>
    <w:rsid w:val="702F481B"/>
    <w:rsid w:val="74096405"/>
    <w:rsid w:val="BFDF4847"/>
    <w:rsid w:val="DDDE4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640" w:firstLineChars="200"/>
      <w:jc w:val="both"/>
    </w:pPr>
    <w:rPr>
      <w:rFonts w:ascii="仿宋_GB2312" w:hAnsi="仿宋" w:eastAsia="仿宋_GB2312" w:cstheme="minorBidi"/>
      <w:kern w:val="2"/>
      <w:sz w:val="32"/>
      <w:szCs w:val="32"/>
      <w:lang w:val="en-US" w:eastAsia="zh-CN" w:bidi="ar-SA"/>
    </w:rPr>
  </w:style>
  <w:style w:type="paragraph" w:styleId="2">
    <w:name w:val="heading 1"/>
    <w:basedOn w:val="3"/>
    <w:next w:val="1"/>
    <w:link w:val="16"/>
    <w:qFormat/>
    <w:uiPriority w:val="9"/>
    <w:pPr>
      <w:spacing w:line="600" w:lineRule="exact"/>
      <w:ind w:left="420" w:hanging="420" w:firstLineChars="0"/>
      <w:jc w:val="center"/>
      <w:outlineLvl w:val="0"/>
    </w:pPr>
    <w:rPr>
      <w:rFonts w:ascii="黑体" w:hAnsi="黑体" w:eastAsia="黑体"/>
      <w:color w:val="000000"/>
    </w:rPr>
  </w:style>
  <w:style w:type="paragraph" w:styleId="4">
    <w:name w:val="heading 2"/>
    <w:basedOn w:val="3"/>
    <w:next w:val="1"/>
    <w:link w:val="17"/>
    <w:unhideWhenUsed/>
    <w:qFormat/>
    <w:uiPriority w:val="9"/>
    <w:pPr>
      <w:numPr>
        <w:ilvl w:val="0"/>
        <w:numId w:val="1"/>
      </w:numPr>
      <w:spacing w:line="600" w:lineRule="exact"/>
      <w:ind w:firstLine="200"/>
      <w:outlineLvl w:val="1"/>
    </w:pPr>
    <w:rPr>
      <w:rFonts w:hAnsi="仿宋_GB2312"/>
      <w:color w:val="000000"/>
    </w:rPr>
  </w:style>
  <w:style w:type="paragraph" w:styleId="5">
    <w:name w:val="heading 3"/>
    <w:basedOn w:val="1"/>
    <w:next w:val="1"/>
    <w:link w:val="24"/>
    <w:unhideWhenUsed/>
    <w:qFormat/>
    <w:uiPriority w:val="9"/>
    <w:pPr>
      <w:keepNext/>
      <w:keepLines/>
      <w:spacing w:before="260" w:after="260" w:line="416" w:lineRule="auto"/>
      <w:outlineLvl w:val="2"/>
    </w:pPr>
    <w:rPr>
      <w:b/>
      <w:bCs/>
    </w:rPr>
  </w:style>
  <w:style w:type="paragraph" w:styleId="6">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3"/>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styleId="8">
    <w:name w:val="footer"/>
    <w:basedOn w:val="1"/>
    <w:link w:val="35"/>
    <w:unhideWhenUsed/>
    <w:qFormat/>
    <w:uiPriority w:val="99"/>
    <w:pPr>
      <w:tabs>
        <w:tab w:val="center" w:pos="4153"/>
        <w:tab w:val="right" w:pos="8306"/>
      </w:tabs>
      <w:snapToGrid w:val="0"/>
      <w:jc w:val="left"/>
    </w:pPr>
    <w:rPr>
      <w:sz w:val="18"/>
      <w:szCs w:val="18"/>
    </w:rPr>
  </w:style>
  <w:style w:type="paragraph" w:styleId="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9"/>
    <w:qFormat/>
    <w:uiPriority w:val="11"/>
    <w:pPr>
      <w:spacing w:before="240" w:after="60" w:line="312" w:lineRule="atLeast"/>
      <w:jc w:val="center"/>
      <w:outlineLvl w:val="1"/>
    </w:pPr>
    <w:rPr>
      <w:rFonts w:asciiTheme="minorHAnsi" w:hAnsiTheme="minorHAnsi" w:eastAsiaTheme="minorEastAsia"/>
      <w:b/>
      <w:bCs/>
      <w:kern w:val="28"/>
    </w:rPr>
  </w:style>
  <w:style w:type="paragraph" w:styleId="11">
    <w:name w:val="Title"/>
    <w:basedOn w:val="1"/>
    <w:next w:val="1"/>
    <w:link w:val="38"/>
    <w:qFormat/>
    <w:uiPriority w:val="10"/>
    <w:pPr>
      <w:ind w:firstLine="0" w:firstLineChars="0"/>
      <w:jc w:val="center"/>
    </w:pPr>
    <w:rPr>
      <w:rFonts w:ascii="方正小标宋简体" w:eastAsia="方正小标宋简体"/>
      <w:sz w:val="44"/>
      <w:szCs w:val="4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1 字符"/>
    <w:link w:val="2"/>
    <w:qFormat/>
    <w:uiPriority w:val="9"/>
    <w:rPr>
      <w:rFonts w:ascii="黑体" w:hAnsi="黑体" w:eastAsia="黑体"/>
      <w:color w:val="000000"/>
      <w:sz w:val="32"/>
      <w:szCs w:val="32"/>
    </w:rPr>
  </w:style>
  <w:style w:type="character" w:customStyle="1" w:styleId="17">
    <w:name w:val="标题 2 字符"/>
    <w:link w:val="4"/>
    <w:qFormat/>
    <w:uiPriority w:val="9"/>
    <w:rPr>
      <w:rFonts w:ascii="仿宋_GB2312" w:hAnsi="仿宋_GB2312"/>
      <w:color w:val="000000"/>
      <w:sz w:val="32"/>
      <w:szCs w:val="32"/>
    </w:rPr>
  </w:style>
  <w:style w:type="paragraph" w:customStyle="1" w:styleId="18">
    <w:name w:val="GW一级标题"/>
    <w:next w:val="19"/>
    <w:qFormat/>
    <w:uiPriority w:val="0"/>
    <w:pPr>
      <w:widowControl w:val="0"/>
      <w:numPr>
        <w:ilvl w:val="1"/>
        <w:numId w:val="2"/>
      </w:numPr>
      <w:spacing w:line="600" w:lineRule="exact"/>
      <w:ind w:left="0" w:firstLine="200" w:firstLineChars="200"/>
      <w:jc w:val="both"/>
      <w:outlineLvl w:val="1"/>
    </w:pPr>
    <w:rPr>
      <w:rFonts w:ascii="Times New Roman" w:hAnsi="Times New Roman" w:eastAsia="黑体" w:cstheme="minorBidi"/>
      <w:kern w:val="2"/>
      <w:sz w:val="32"/>
      <w:szCs w:val="32"/>
      <w:lang w:val="en-US" w:eastAsia="zh-CN" w:bidi="ar-SA"/>
    </w:rPr>
  </w:style>
  <w:style w:type="paragraph" w:customStyle="1" w:styleId="19">
    <w:name w:val="TY正文"/>
    <w:qFormat/>
    <w:uiPriority w:val="0"/>
    <w:pPr>
      <w:widowControl w:val="0"/>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customStyle="1" w:styleId="20">
    <w:name w:val="GW二级标题"/>
    <w:next w:val="19"/>
    <w:qFormat/>
    <w:uiPriority w:val="0"/>
    <w:pPr>
      <w:widowControl w:val="0"/>
      <w:numPr>
        <w:ilvl w:val="2"/>
        <w:numId w:val="2"/>
      </w:numPr>
      <w:spacing w:line="600" w:lineRule="exact"/>
      <w:ind w:firstLine="200" w:firstLineChars="200"/>
      <w:jc w:val="both"/>
      <w:outlineLvl w:val="2"/>
    </w:pPr>
    <w:rPr>
      <w:rFonts w:ascii="Times New Roman" w:hAnsi="Times New Roman" w:eastAsia="楷体_GB2312" w:cstheme="minorBidi"/>
      <w:kern w:val="2"/>
      <w:sz w:val="32"/>
      <w:szCs w:val="32"/>
      <w:lang w:val="en-US" w:eastAsia="zh-CN" w:bidi="ar-SA"/>
    </w:rPr>
  </w:style>
  <w:style w:type="paragraph" w:customStyle="1" w:styleId="21">
    <w:name w:val="GW标题"/>
    <w:next w:val="19"/>
    <w:qFormat/>
    <w:uiPriority w:val="0"/>
    <w:pPr>
      <w:widowControl w:val="0"/>
      <w:numPr>
        <w:ilvl w:val="0"/>
        <w:numId w:val="2"/>
      </w:numPr>
      <w:spacing w:line="600" w:lineRule="exact"/>
      <w:jc w:val="center"/>
      <w:outlineLvl w:val="0"/>
    </w:pPr>
    <w:rPr>
      <w:rFonts w:ascii="Times New Roman" w:hAnsi="Times New Roman" w:eastAsia="方正小标宋简体" w:cstheme="minorBidi"/>
      <w:kern w:val="2"/>
      <w:sz w:val="44"/>
      <w:szCs w:val="44"/>
      <w:lang w:val="en-US" w:eastAsia="zh-CN" w:bidi="ar-SA"/>
    </w:rPr>
  </w:style>
  <w:style w:type="paragraph" w:customStyle="1" w:styleId="22">
    <w:name w:val="GW三级标题"/>
    <w:next w:val="19"/>
    <w:qFormat/>
    <w:uiPriority w:val="0"/>
    <w:pPr>
      <w:widowControl w:val="0"/>
      <w:numPr>
        <w:ilvl w:val="3"/>
        <w:numId w:val="2"/>
      </w:numPr>
      <w:spacing w:line="600" w:lineRule="exact"/>
      <w:ind w:firstLine="200" w:firstLineChars="200"/>
      <w:jc w:val="both"/>
      <w:outlineLvl w:val="3"/>
    </w:pPr>
    <w:rPr>
      <w:rFonts w:ascii="Times New Roman" w:hAnsi="Times New Roman" w:eastAsia="仿宋_GB2312" w:cstheme="minorBidi"/>
      <w:kern w:val="2"/>
      <w:sz w:val="32"/>
      <w:szCs w:val="32"/>
      <w:lang w:val="en-US" w:eastAsia="zh-CN" w:bidi="ar-SA"/>
    </w:rPr>
  </w:style>
  <w:style w:type="paragraph" w:customStyle="1" w:styleId="23">
    <w:name w:val="GW四级标题"/>
    <w:next w:val="19"/>
    <w:qFormat/>
    <w:uiPriority w:val="0"/>
    <w:pPr>
      <w:widowControl w:val="0"/>
      <w:numPr>
        <w:ilvl w:val="4"/>
        <w:numId w:val="2"/>
      </w:numPr>
      <w:spacing w:line="600" w:lineRule="exact"/>
      <w:ind w:firstLine="200" w:firstLineChars="200"/>
      <w:jc w:val="both"/>
      <w:outlineLvl w:val="4"/>
    </w:pPr>
    <w:rPr>
      <w:rFonts w:ascii="Times New Roman" w:hAnsi="Times New Roman" w:eastAsia="仿宋_GB2312" w:cstheme="minorBidi"/>
      <w:kern w:val="2"/>
      <w:sz w:val="32"/>
      <w:szCs w:val="32"/>
      <w:lang w:val="en-US" w:eastAsia="zh-CN" w:bidi="ar-SA"/>
    </w:rPr>
  </w:style>
  <w:style w:type="character" w:customStyle="1" w:styleId="24">
    <w:name w:val="标题 3 字符"/>
    <w:basedOn w:val="14"/>
    <w:link w:val="5"/>
    <w:semiHidden/>
    <w:qFormat/>
    <w:uiPriority w:val="9"/>
    <w:rPr>
      <w:b/>
      <w:bCs/>
      <w:sz w:val="32"/>
      <w:szCs w:val="32"/>
    </w:rPr>
  </w:style>
  <w:style w:type="character" w:customStyle="1" w:styleId="25">
    <w:name w:val="标题 4 字符"/>
    <w:basedOn w:val="14"/>
    <w:link w:val="6"/>
    <w:semiHidden/>
    <w:qFormat/>
    <w:uiPriority w:val="9"/>
    <w:rPr>
      <w:rFonts w:asciiTheme="majorHAnsi" w:hAnsiTheme="majorHAnsi" w:eastAsiaTheme="majorEastAsia" w:cstheme="majorBidi"/>
      <w:b/>
      <w:bCs/>
      <w:sz w:val="28"/>
      <w:szCs w:val="28"/>
    </w:rPr>
  </w:style>
  <w:style w:type="paragraph" w:customStyle="1" w:styleId="26">
    <w:name w:val="ZD一级标题"/>
    <w:next w:val="1"/>
    <w:qFormat/>
    <w:uiPriority w:val="0"/>
    <w:pPr>
      <w:widowControl w:val="0"/>
      <w:numPr>
        <w:ilvl w:val="1"/>
        <w:numId w:val="3"/>
      </w:numPr>
      <w:spacing w:line="600" w:lineRule="exact"/>
      <w:jc w:val="center"/>
      <w:outlineLvl w:val="1"/>
    </w:pPr>
    <w:rPr>
      <w:rFonts w:ascii="Times New Roman" w:hAnsi="Times New Roman" w:eastAsia="黑体" w:cstheme="minorBidi"/>
      <w:kern w:val="2"/>
      <w:sz w:val="32"/>
      <w:szCs w:val="32"/>
      <w:lang w:val="en-US" w:eastAsia="zh-CN" w:bidi="ar-SA"/>
    </w:rPr>
  </w:style>
  <w:style w:type="paragraph" w:customStyle="1" w:styleId="27">
    <w:name w:val="ZD二级标题"/>
    <w:next w:val="1"/>
    <w:qFormat/>
    <w:uiPriority w:val="0"/>
    <w:pPr>
      <w:widowControl w:val="0"/>
      <w:numPr>
        <w:ilvl w:val="2"/>
        <w:numId w:val="3"/>
      </w:numPr>
      <w:spacing w:line="600" w:lineRule="exact"/>
      <w:jc w:val="center"/>
      <w:outlineLvl w:val="2"/>
    </w:pPr>
    <w:rPr>
      <w:rFonts w:ascii="Times New Roman" w:hAnsi="Times New Roman" w:eastAsia="楷体_GB2312" w:cstheme="minorBidi"/>
      <w:kern w:val="2"/>
      <w:sz w:val="32"/>
      <w:szCs w:val="32"/>
      <w:lang w:val="en-US" w:eastAsia="zh-CN" w:bidi="ar-SA"/>
    </w:rPr>
  </w:style>
  <w:style w:type="paragraph" w:customStyle="1" w:styleId="28">
    <w:name w:val="ZD标题"/>
    <w:next w:val="1"/>
    <w:qFormat/>
    <w:uiPriority w:val="0"/>
    <w:pPr>
      <w:widowControl w:val="0"/>
      <w:numPr>
        <w:ilvl w:val="0"/>
        <w:numId w:val="3"/>
      </w:numPr>
      <w:spacing w:line="600" w:lineRule="exact"/>
      <w:jc w:val="center"/>
      <w:outlineLvl w:val="0"/>
    </w:pPr>
    <w:rPr>
      <w:rFonts w:ascii="Times New Roman" w:hAnsi="Times New Roman" w:eastAsia="方正小标宋简体" w:cstheme="minorBidi"/>
      <w:kern w:val="2"/>
      <w:sz w:val="44"/>
      <w:szCs w:val="44"/>
      <w:lang w:val="en-US" w:eastAsia="zh-CN" w:bidi="ar-SA"/>
    </w:rPr>
  </w:style>
  <w:style w:type="paragraph" w:customStyle="1" w:styleId="29">
    <w:name w:val="ZD三级标题"/>
    <w:next w:val="1"/>
    <w:qFormat/>
    <w:uiPriority w:val="0"/>
    <w:pPr>
      <w:widowControl w:val="0"/>
      <w:numPr>
        <w:ilvl w:val="3"/>
        <w:numId w:val="3"/>
      </w:numPr>
      <w:spacing w:line="600" w:lineRule="exact"/>
      <w:ind w:firstLine="200" w:firstLineChars="200"/>
      <w:jc w:val="both"/>
      <w:outlineLvl w:val="3"/>
    </w:pPr>
    <w:rPr>
      <w:rFonts w:ascii="Times New Roman" w:hAnsi="Times New Roman" w:eastAsia="仿宋_GB2312" w:cstheme="minorBidi"/>
      <w:kern w:val="2"/>
      <w:sz w:val="32"/>
      <w:szCs w:val="32"/>
      <w:lang w:val="en-US" w:eastAsia="zh-CN" w:bidi="ar-SA"/>
    </w:rPr>
  </w:style>
  <w:style w:type="paragraph" w:customStyle="1" w:styleId="30">
    <w:name w:val="ZD四级标题"/>
    <w:next w:val="1"/>
    <w:qFormat/>
    <w:uiPriority w:val="0"/>
    <w:pPr>
      <w:widowControl w:val="0"/>
      <w:numPr>
        <w:ilvl w:val="4"/>
        <w:numId w:val="3"/>
      </w:numPr>
      <w:spacing w:line="600" w:lineRule="exact"/>
      <w:ind w:firstLine="200" w:firstLineChars="200"/>
      <w:jc w:val="both"/>
      <w:outlineLvl w:val="4"/>
    </w:pPr>
    <w:rPr>
      <w:rFonts w:ascii="Times New Roman" w:hAnsi="Times New Roman" w:eastAsia="仿宋_GB2312" w:cstheme="minorBidi"/>
      <w:kern w:val="2"/>
      <w:sz w:val="32"/>
      <w:szCs w:val="32"/>
      <w:lang w:val="en-US" w:eastAsia="zh-CN" w:bidi="ar-SA"/>
    </w:rPr>
  </w:style>
  <w:style w:type="paragraph" w:customStyle="1" w:styleId="31">
    <w:name w:val="GW正文"/>
    <w:qFormat/>
    <w:uiPriority w:val="0"/>
    <w:pPr>
      <w:widowControl w:val="0"/>
      <w:spacing w:line="60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customStyle="1" w:styleId="32">
    <w:name w:val="ZD五级标题"/>
    <w:next w:val="1"/>
    <w:qFormat/>
    <w:uiPriority w:val="0"/>
    <w:pPr>
      <w:widowControl w:val="0"/>
      <w:numPr>
        <w:ilvl w:val="5"/>
        <w:numId w:val="3"/>
      </w:numPr>
      <w:spacing w:line="600" w:lineRule="exact"/>
      <w:ind w:firstLine="200" w:firstLineChars="200"/>
      <w:jc w:val="both"/>
      <w:outlineLvl w:val="5"/>
    </w:pPr>
    <w:rPr>
      <w:rFonts w:ascii="Times New Roman" w:hAnsi="Times New Roman" w:eastAsia="仿宋_GB2312" w:cstheme="minorBidi"/>
      <w:kern w:val="2"/>
      <w:sz w:val="32"/>
      <w:szCs w:val="32"/>
      <w:lang w:val="en-US" w:eastAsia="zh-CN" w:bidi="ar-SA"/>
    </w:rPr>
  </w:style>
  <w:style w:type="character" w:customStyle="1" w:styleId="33">
    <w:name w:val="标题 5 字符"/>
    <w:basedOn w:val="14"/>
    <w:link w:val="7"/>
    <w:semiHidden/>
    <w:uiPriority w:val="9"/>
    <w:rPr>
      <w:b/>
      <w:bCs/>
      <w:sz w:val="28"/>
      <w:szCs w:val="28"/>
    </w:rPr>
  </w:style>
  <w:style w:type="character" w:customStyle="1" w:styleId="34">
    <w:name w:val="页眉 字符"/>
    <w:basedOn w:val="14"/>
    <w:link w:val="9"/>
    <w:qFormat/>
    <w:uiPriority w:val="99"/>
    <w:rPr>
      <w:sz w:val="18"/>
      <w:szCs w:val="18"/>
    </w:rPr>
  </w:style>
  <w:style w:type="character" w:customStyle="1" w:styleId="35">
    <w:name w:val="页脚 字符"/>
    <w:basedOn w:val="14"/>
    <w:link w:val="8"/>
    <w:qFormat/>
    <w:uiPriority w:val="99"/>
    <w:rPr>
      <w:sz w:val="18"/>
      <w:szCs w:val="18"/>
    </w:rPr>
  </w:style>
  <w:style w:type="character" w:customStyle="1" w:styleId="36">
    <w:name w:val="不明显强调1"/>
    <w:basedOn w:val="14"/>
    <w:qFormat/>
    <w:uiPriority w:val="19"/>
    <w:rPr>
      <w:i/>
      <w:iCs/>
      <w:color w:val="404040" w:themeColor="text1" w:themeTint="BF"/>
      <w14:textFill>
        <w14:solidFill>
          <w14:schemeClr w14:val="tx1">
            <w14:lumMod w14:val="75000"/>
            <w14:lumOff w14:val="25000"/>
          </w14:schemeClr>
        </w14:solidFill>
      </w14:textFill>
    </w:rPr>
  </w:style>
  <w:style w:type="table" w:customStyle="1" w:styleId="37">
    <w:name w:val="测试1"/>
    <w:basedOn w:val="12"/>
    <w:qFormat/>
    <w:uiPriority w:val="99"/>
    <w:pPr>
      <w:widowControl w:val="0"/>
    </w:pPr>
    <w:rPr>
      <w:rFonts w:ascii="Times New Roman" w:hAnsi="Times New Roman" w:eastAsia="宋体"/>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rPr>
        <w:b/>
      </w:rPr>
    </w:tblStylePr>
  </w:style>
  <w:style w:type="character" w:customStyle="1" w:styleId="38">
    <w:name w:val="标题 字符"/>
    <w:basedOn w:val="14"/>
    <w:link w:val="11"/>
    <w:qFormat/>
    <w:uiPriority w:val="10"/>
    <w:rPr>
      <w:rFonts w:ascii="方正小标宋简体" w:hAnsi="仿宋" w:eastAsia="方正小标宋简体"/>
      <w:sz w:val="44"/>
      <w:szCs w:val="44"/>
    </w:rPr>
  </w:style>
  <w:style w:type="character" w:customStyle="1" w:styleId="39">
    <w:name w:val="副标题 字符"/>
    <w:basedOn w:val="14"/>
    <w:link w:val="10"/>
    <w:qFormat/>
    <w:uiPriority w:val="11"/>
    <w:rPr>
      <w:b/>
      <w:bCs/>
      <w:kern w:val="28"/>
      <w:sz w:val="32"/>
      <w:szCs w:val="32"/>
    </w:rPr>
  </w:style>
  <w:style w:type="character" w:customStyle="1" w:styleId="40">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0922;\Desktop\&#20844;&#25991;&#21644;&#21046;&#24230;&#27169;&#26495;%20201811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公文和制度模板 20181119.dotx</Template>
  <Pages>5</Pages>
  <Words>1998</Words>
  <Characters>2181</Characters>
  <Lines>15</Lines>
  <Paragraphs>4</Paragraphs>
  <TotalTime>164</TotalTime>
  <ScaleCrop>false</ScaleCrop>
  <LinksUpToDate>false</LinksUpToDate>
  <CharactersWithSpaces>2186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2021-04-06T06:53:00Z</dcterms:created>
  <dc:creator>LIULEI</dc:creator>
  <cp:lastModifiedBy>jiaxinxin.zy</cp:lastModifiedBy>
  <dcterms:modified xsi:type="dcterms:W3CDTF">2023-04-13T09:52:45Z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D41F9E813F9347538BB936030BC776B1</vt:lpwstr>
  </property>
</Properties>
</file>