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公司简介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东莞市滨海湾新区控股有限公司由东莞市人民政府批准成立，股权结构为东莞市滨海湾新区管理委员会100%持股，按照现代企业制度组建的市属国有独资企业。公司于2016年1月正式运作，注册资本17亿元。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公司前期发展战略是重点承负对滨海湾新区内城市资源的开发、建设、管理及运营。作为滨海湾新区的开发投资建设主体和投融资平台，公司以有效整合新区资源为核心竞争力，积极创新投融资模式，多渠道引入社会资本，全面深入参与新区基础设施、土地开发、公用事业、交通能源等各个领域开发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>滨海湾新区概况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滨海湾新区地处粤港澳大湾区几何中心，位于狮子洋珠江出海口东岸，以虎门大桥与广州南沙自贸试验片区相连，与深圳前海合作区隔河相望，毗邻港澳，由交椅湾、沙角半岛和威远岛三大板块组成，规划总面积84.1平方公里，是东莞“三心”都市核心区之一，更是东莞参与大湾区建设的主阵地。《粤港澳大湾区发展规划纲要》赋予滨海湾新区粤港澳大湾区特色合作平台的定位，明确支持东莞与香港合作开发建设东莞滨海湾地区，集聚高端制造业总部、发展现代服务业，建设战略性新兴产业研发基地。滨海湾新区成功获批省级高新技术产业开发区、广东自贸试验区联动发展区，连续两年获评《环球时报》“最具投资价值新区”“最具投资吸引力新区”。</w:t>
      </w:r>
    </w:p>
    <w:p>
      <w:pPr>
        <w:jc w:val="center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2"/>
          <w:szCs w:val="32"/>
          <w:lang w:val="en-US" w:eastAsia="zh-CN"/>
        </w:rPr>
        <w:t>招聘岗位信息</w:t>
      </w:r>
    </w:p>
    <w:p>
      <w:pPr>
        <w:numPr>
          <w:ilvl w:val="0"/>
          <w:numId w:val="1"/>
        </w:numPr>
        <w:ind w:left="630" w:leftChars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招聘岗位</w:t>
      </w:r>
    </w:p>
    <w:p>
      <w:pPr>
        <w:numPr>
          <w:numId w:val="0"/>
        </w:num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财务实习生/会计专员/主办/主管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薪酬待遇</w:t>
      </w:r>
    </w:p>
    <w:p>
      <w:pPr>
        <w:numPr>
          <w:numId w:val="0"/>
        </w:numPr>
        <w:ind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实习生补贴2000元/月+餐补住宿。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实习生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考核通过转正后税前总待遇8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14W（包括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年薪、六险一金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等福利待遇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岗位职责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1.负责/协助开展日常财务核算、年度财务决算等核算任务;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2.负责/协助建立健全公司各类管理台账；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3.对公司各项业务开展定期进行跟踪、分析和评估，负责/协助撰写分析报告和测算报告；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4.配合上级开展预算、成本管理等其他工作。</w:t>
      </w:r>
    </w:p>
    <w:p>
      <w:pPr>
        <w:numPr>
          <w:ilvl w:val="0"/>
          <w:numId w:val="1"/>
        </w:numPr>
        <w:ind w:left="630" w:leftChars="0" w:firstLine="0" w:firstLineChars="0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岗位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要求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1.会计、财务管理等相关专业全日制本科以上学历；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2.掌握国家会计、税收等财税法律法规及财务核算、财务管理、财务分析、财务预测等专业知识和技能；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3.具有较强的工作组织能力及书面表达能力；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4.具有良好的职业道德、严谨的工作作风以及高度的责任感。</w:t>
      </w:r>
    </w:p>
    <w:p>
      <w:pPr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五、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联系方式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可立即到岗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的优先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考虑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后续应聘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随时欢迎联系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人力资源部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蔡经理18929255733（微信同号）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咨询详情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F5740A"/>
    <w:multiLevelType w:val="singleLevel"/>
    <w:tmpl w:val="E7F5740A"/>
    <w:lvl w:ilvl="0" w:tentative="0">
      <w:start w:val="1"/>
      <w:numFmt w:val="chineseCounting"/>
      <w:suff w:val="nothing"/>
      <w:lvlText w:val="%1、"/>
      <w:lvlJc w:val="left"/>
      <w:pPr>
        <w:ind w:left="63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2NTQ4ODQ2OGQyZTNmMTEwMDUwOGVjNTQxYWQ3NDUifQ=="/>
    <w:docVar w:name="KSO_WPS_MARK_KEY" w:val="7062fb1a-d48b-4383-857b-8e2d6c2588d8"/>
  </w:docVars>
  <w:rsids>
    <w:rsidRoot w:val="00000000"/>
    <w:rsid w:val="025D4496"/>
    <w:rsid w:val="5C3B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2023-03-24T07:57:10Z</dcterms:created>
  <dc:creator>wingchoi</dc:creator>
  <cp:lastModifiedBy>Diamond..</cp:lastModifiedBy>
  <dcterms:modified xsi:type="dcterms:W3CDTF">2023-03-24T08:23:20Z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3CDA6EB9F64B4855B419F499A4E23D02</vt:lpwstr>
  </property>
</Properties>
</file>