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学院研究生开题报告审查表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077"/>
        <w:gridCol w:w="1042"/>
        <w:gridCol w:w="1042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完整的开题报告</w:t>
            </w:r>
          </w:p>
        </w:tc>
        <w:tc>
          <w:tcPr>
            <w:tcW w:w="6239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导师签名：                                  </w:t>
            </w: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学院审查意见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（是否同意进行开题答辩）</w:t>
            </w:r>
          </w:p>
        </w:tc>
        <w:tc>
          <w:tcPr>
            <w:tcW w:w="3119" w:type="dxa"/>
            <w:gridSpan w:val="2"/>
            <w:tcBorders>
              <w:top w:val="single" w:color="000000" w:themeColor="text1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分管院领导签名：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</w:p>
        </w:tc>
        <w:tc>
          <w:tcPr>
            <w:tcW w:w="3120" w:type="dxa"/>
            <w:gridSpan w:val="2"/>
            <w:tcBorders>
              <w:top w:val="single" w:color="000000" w:themeColor="text1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党委负责人签名：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党委公章：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/>
    <w:p>
      <w:r>
        <w:rPr>
          <w:rFonts w:hint="eastAsia"/>
        </w:rPr>
        <w:t>说明：</w:t>
      </w:r>
    </w:p>
    <w:p>
      <w:pPr>
        <w:ind w:firstLine="630" w:firstLineChars="300"/>
      </w:pPr>
      <w:r>
        <w:rPr>
          <w:rFonts w:hint="eastAsia"/>
        </w:rPr>
        <w:t>1.此表在开题报告答辩前填写，提交学院党委、分管院领导审查，审查通过后方可进行开题答辩工作。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开题答辩专家小组由至少3名研究生导师组成，研究生导师可作为答辩专家小组成员。</w:t>
      </w:r>
    </w:p>
    <w:p>
      <w:pPr>
        <w:numPr>
          <w:ilvl w:val="0"/>
          <w:numId w:val="1"/>
        </w:numPr>
        <w:ind w:firstLine="630" w:firstLineChars="300"/>
      </w:pPr>
      <w:r>
        <w:t>.组织答辩专家小组进行公开答辩，对开题报告是否通过</w:t>
      </w:r>
      <w:r>
        <w:rPr>
          <w:rFonts w:hint="eastAsia"/>
        </w:rPr>
        <w:t>做出</w:t>
      </w:r>
      <w:r>
        <w:t>结论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开题完成后，此表和完整的开题报告合并扫描成一个pdf文档，由研究生上传至研究生教育管理平台。</w:t>
      </w:r>
    </w:p>
    <w:p>
      <w:pPr>
        <w:tabs>
          <w:tab w:val="left" w:pos="312"/>
        </w:tabs>
        <w:ind w:left="630"/>
      </w:pPr>
    </w:p>
    <w:p>
      <w:pPr>
        <w:tabs>
          <w:tab w:val="left" w:pos="312"/>
        </w:tabs>
        <w:rPr>
          <w:color w:val="FF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2A8B"/>
    <w:multiLevelType w:val="singleLevel"/>
    <w:tmpl w:val="40952A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DMzM2FjZDBiMWZkYzQxMjU0MGUwOTQ0ZDE0ZmMifQ=="/>
  </w:docVars>
  <w:rsids>
    <w:rsidRoot w:val="66306FD7"/>
    <w:rsid w:val="00041D58"/>
    <w:rsid w:val="000D148D"/>
    <w:rsid w:val="002C476B"/>
    <w:rsid w:val="003825BB"/>
    <w:rsid w:val="003E3571"/>
    <w:rsid w:val="0042508A"/>
    <w:rsid w:val="00434DD2"/>
    <w:rsid w:val="004A30F3"/>
    <w:rsid w:val="0057573F"/>
    <w:rsid w:val="005A09AA"/>
    <w:rsid w:val="00611411"/>
    <w:rsid w:val="0063523B"/>
    <w:rsid w:val="006602BD"/>
    <w:rsid w:val="00697791"/>
    <w:rsid w:val="006B56FF"/>
    <w:rsid w:val="006F3D81"/>
    <w:rsid w:val="00706D33"/>
    <w:rsid w:val="00741251"/>
    <w:rsid w:val="007C3C9C"/>
    <w:rsid w:val="007D3E4F"/>
    <w:rsid w:val="0080718D"/>
    <w:rsid w:val="00846224"/>
    <w:rsid w:val="00881D63"/>
    <w:rsid w:val="00903664"/>
    <w:rsid w:val="00927290"/>
    <w:rsid w:val="009D16D2"/>
    <w:rsid w:val="00AE6D25"/>
    <w:rsid w:val="00B02CE6"/>
    <w:rsid w:val="00BE06B6"/>
    <w:rsid w:val="00C018FB"/>
    <w:rsid w:val="00C54B81"/>
    <w:rsid w:val="00C842BC"/>
    <w:rsid w:val="00C84F79"/>
    <w:rsid w:val="00D0082A"/>
    <w:rsid w:val="00D94CE1"/>
    <w:rsid w:val="00DB5EA2"/>
    <w:rsid w:val="00FA1BB5"/>
    <w:rsid w:val="045E104E"/>
    <w:rsid w:val="0C7D334B"/>
    <w:rsid w:val="44EA6382"/>
    <w:rsid w:val="663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1859-BF16-46DA-B886-8015F841B9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135</Words>
  <Characters>770</Characters>
  <Lines>6</Lines>
  <Paragraphs>1</Paragraphs>
  <TotalTime>266</TotalTime>
  <ScaleCrop>false</ScaleCrop>
  <LinksUpToDate>false</LinksUpToDate>
  <CharactersWithSpaces>904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2021-11-30T02:53:00Z</dcterms:created>
  <dc:creator>芬芬钟</dc:creator>
  <cp:lastModifiedBy>evezhang</cp:lastModifiedBy>
  <dcterms:modified xsi:type="dcterms:W3CDTF">2022-09-16T01:29:50Z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2246EC32F00C4B1681005FB1A02D46EB</vt:lpwstr>
  </property>
</Properties>
</file>